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center"/>
        <w:rPr>
          <w:bCs/>
        </w:rPr>
      </w:pPr>
      <w:r>
        <w:rPr>
          <w:rFonts w:hint="eastAsia" w:ascii="宋体" w:hAnsi="宋体"/>
          <w:b/>
          <w:sz w:val="28"/>
        </w:rPr>
        <w:t xml:space="preserve">马关县八寨镇阳文山村片区农村人畜饮水扶贫工程  </w:t>
      </w:r>
    </w:p>
    <w:p>
      <w:pPr>
        <w:spacing w:line="460" w:lineRule="exact"/>
        <w:jc w:val="center"/>
        <w:rPr>
          <w:rFonts w:ascii="宋体" w:hAnsi="宋体"/>
          <w:b/>
          <w:sz w:val="28"/>
        </w:rPr>
      </w:pPr>
      <w:r>
        <w:rPr>
          <w:rFonts w:hint="eastAsia" w:ascii="宋体" w:hAnsi="宋体"/>
          <w:b/>
          <w:sz w:val="28"/>
        </w:rPr>
        <w:t>招标公告</w:t>
      </w:r>
    </w:p>
    <w:p>
      <w:pPr>
        <w:autoSpaceDE w:val="0"/>
        <w:autoSpaceDN w:val="0"/>
        <w:adjustRightInd w:val="0"/>
        <w:spacing w:line="360" w:lineRule="auto"/>
        <w:rPr>
          <w:rFonts w:ascii="宋体" w:hAnsi="宋体" w:cs="HiddenHorzOCR"/>
          <w:b/>
          <w:szCs w:val="21"/>
        </w:rPr>
      </w:pPr>
      <w:r>
        <w:rPr>
          <w:rFonts w:hint="eastAsia" w:ascii="宋体" w:hAnsi="宋体" w:cs="HiddenHorzOCR"/>
          <w:b/>
          <w:szCs w:val="21"/>
        </w:rPr>
        <w:t>1.招</w:t>
      </w:r>
      <w:r>
        <w:rPr>
          <w:rFonts w:hint="eastAsia" w:ascii="宋体" w:hAnsi="宋体" w:cs="宋体"/>
          <w:b/>
          <w:szCs w:val="21"/>
        </w:rPr>
        <w:t>标</w:t>
      </w:r>
      <w:r>
        <w:rPr>
          <w:rFonts w:hint="eastAsia" w:ascii="宋体" w:hAnsi="宋体" w:cs="HiddenHorzOCR"/>
          <w:b/>
          <w:szCs w:val="21"/>
        </w:rPr>
        <w:t>条件：</w:t>
      </w:r>
    </w:p>
    <w:p>
      <w:pPr>
        <w:pStyle w:val="2"/>
        <w:spacing w:line="360" w:lineRule="auto"/>
      </w:pPr>
      <w:r>
        <w:rPr>
          <w:rFonts w:hint="eastAsia" w:hAnsi="宋体" w:cs="HiddenHorzOCR"/>
          <w:kern w:val="0"/>
        </w:rPr>
        <w:t xml:space="preserve">     本次招标项目为马关县八寨镇阳文山村片区农村人畜饮水扶贫工程已</w:t>
      </w:r>
      <w:r>
        <w:rPr>
          <w:rFonts w:hint="eastAsia"/>
        </w:rPr>
        <w:t>批准建设，批准文号为马发改复〔2019〕2号，建设资金已落实。</w:t>
      </w:r>
      <w:r>
        <w:rPr>
          <w:rFonts w:hint="eastAsia" w:hAnsi="宋体" w:cs="HiddenHorzOCR"/>
          <w:kern w:val="0"/>
        </w:rPr>
        <w:t>招标人为马关县小型农田水利工程建设管理局，</w:t>
      </w:r>
      <w:r>
        <w:rPr>
          <w:rFonts w:hint="eastAsia"/>
        </w:rPr>
        <w:t>招标代理机构为云南润邦工程咨询有限公司。项目已具备招标条件，现对本项目进行公开招标，特邀请对本项目有兴趣的潜在投标人（以下简称申请人）提出申请。</w:t>
      </w:r>
    </w:p>
    <w:p>
      <w:pPr>
        <w:autoSpaceDE w:val="0"/>
        <w:autoSpaceDN w:val="0"/>
        <w:adjustRightInd w:val="0"/>
        <w:spacing w:line="360" w:lineRule="auto"/>
        <w:rPr>
          <w:rFonts w:ascii="宋体" w:hAnsi="宋体" w:cs="HiddenHorzOCR"/>
          <w:b/>
          <w:szCs w:val="21"/>
        </w:rPr>
      </w:pPr>
      <w:r>
        <w:rPr>
          <w:rFonts w:hint="eastAsia" w:ascii="宋体" w:hAnsi="宋体" w:cs="HiddenHorzOCR"/>
          <w:b/>
          <w:szCs w:val="21"/>
        </w:rPr>
        <w:t>2.项目概况与招标范围：</w:t>
      </w:r>
    </w:p>
    <w:p>
      <w:pPr>
        <w:autoSpaceDE w:val="0"/>
        <w:autoSpaceDN w:val="0"/>
        <w:adjustRightInd w:val="0"/>
        <w:spacing w:line="360" w:lineRule="auto"/>
        <w:ind w:firstLine="480" w:firstLineChars="200"/>
        <w:rPr>
          <w:rFonts w:ascii="宋体" w:hAnsi="宋体"/>
          <w:szCs w:val="21"/>
        </w:rPr>
      </w:pPr>
      <w:r>
        <w:rPr>
          <w:rFonts w:hint="eastAsia" w:ascii="宋体" w:hAnsi="宋体"/>
          <w:szCs w:val="21"/>
        </w:rPr>
        <w:t>2.1项目概况：</w:t>
      </w:r>
    </w:p>
    <w:p>
      <w:pPr>
        <w:autoSpaceDE w:val="0"/>
        <w:autoSpaceDN w:val="0"/>
        <w:adjustRightInd w:val="0"/>
        <w:spacing w:line="360" w:lineRule="auto"/>
        <w:ind w:firstLine="630" w:firstLineChars="300"/>
        <w:rPr>
          <w:rFonts w:ascii="宋体" w:hAnsi="宋体" w:cs="HiddenHorzOCR"/>
          <w:szCs w:val="21"/>
        </w:rPr>
      </w:pPr>
      <w:r>
        <w:rPr>
          <w:rFonts w:hint="eastAsia" w:ascii="宋体" w:hAnsi="宋体" w:cs="HiddenHorzOCR"/>
          <w:sz w:val="21"/>
          <w:szCs w:val="21"/>
        </w:rPr>
        <w:t>建设地点位于马关县八寨镇阳文山村，架设供水主管总长32.76km，供水支管总长23.914 km。供水主管取水设计流量为0.0253 m3/s，设计日供水规模为2143.5 m3/d，沿线设分水口17个，设置304组合式不锈钢调节水池31个（容积48m3水池1个，75m3水池9个，90m3水池8个，105m3水池13个），钢筋混凝土调节水池17个(100m3水池6个，150m3水池3个，200m3水池5个，300m3水池3个)，安装全自动次氯酸钠发生器YG–NaClO-200水质净化处理设备1台，建水淹塘提水泵站1座，总投资约2077.98万元</w:t>
      </w:r>
    </w:p>
    <w:p>
      <w:pPr>
        <w:autoSpaceDE w:val="0"/>
        <w:autoSpaceDN w:val="0"/>
        <w:adjustRightInd w:val="0"/>
        <w:spacing w:line="360" w:lineRule="auto"/>
        <w:ind w:firstLine="480" w:firstLineChars="200"/>
        <w:rPr>
          <w:rFonts w:ascii="宋体" w:hAnsi="宋体" w:cs="HiddenHorzOCR"/>
          <w:szCs w:val="21"/>
        </w:rPr>
      </w:pPr>
      <w:r>
        <w:rPr>
          <w:rFonts w:hint="eastAsia" w:ascii="宋体" w:hAnsi="宋体" w:cs="HiddenHorzOCR"/>
          <w:szCs w:val="21"/>
        </w:rPr>
        <w:t>2.2招标范围为：</w:t>
      </w:r>
    </w:p>
    <w:p>
      <w:pPr>
        <w:autoSpaceDE w:val="0"/>
        <w:autoSpaceDN w:val="0"/>
        <w:adjustRightInd w:val="0"/>
        <w:spacing w:line="360" w:lineRule="auto"/>
        <w:ind w:firstLine="420" w:firstLineChars="200"/>
        <w:rPr>
          <w:rFonts w:ascii="宋体" w:hAnsi="宋体" w:cs="HiddenHorzOCR"/>
          <w:sz w:val="21"/>
          <w:szCs w:val="21"/>
        </w:rPr>
      </w:pPr>
      <w:r>
        <w:rPr>
          <w:rFonts w:hint="eastAsia" w:ascii="宋体" w:hAnsi="宋体" w:cs="HiddenHorzOCR"/>
          <w:sz w:val="21"/>
          <w:szCs w:val="21"/>
        </w:rPr>
        <w:t>第一标段：工程施工监理</w:t>
      </w:r>
    </w:p>
    <w:p>
      <w:pPr>
        <w:autoSpaceDE w:val="0"/>
        <w:autoSpaceDN w:val="0"/>
        <w:adjustRightInd w:val="0"/>
        <w:spacing w:line="360" w:lineRule="auto"/>
        <w:ind w:firstLine="420" w:firstLineChars="200"/>
        <w:rPr>
          <w:rFonts w:ascii="宋体" w:hAnsi="宋体" w:cs="HiddenHorzOCR"/>
          <w:sz w:val="21"/>
          <w:szCs w:val="21"/>
        </w:rPr>
      </w:pPr>
      <w:r>
        <w:rPr>
          <w:rFonts w:hint="eastAsia" w:ascii="宋体" w:hAnsi="宋体" w:cs="HiddenHorzOCR"/>
          <w:sz w:val="21"/>
          <w:szCs w:val="21"/>
        </w:rPr>
        <w:t>主要内容：本标段工程监理；</w:t>
      </w:r>
    </w:p>
    <w:p>
      <w:pPr>
        <w:autoSpaceDE w:val="0"/>
        <w:autoSpaceDN w:val="0"/>
        <w:adjustRightInd w:val="0"/>
        <w:spacing w:line="360" w:lineRule="auto"/>
        <w:ind w:firstLine="420" w:firstLineChars="200"/>
        <w:rPr>
          <w:rFonts w:ascii="宋体" w:hAnsi="宋体" w:cs="HiddenHorzOCR"/>
          <w:sz w:val="21"/>
          <w:szCs w:val="21"/>
        </w:rPr>
      </w:pPr>
      <w:r>
        <w:rPr>
          <w:rFonts w:hint="eastAsia" w:ascii="宋体" w:hAnsi="宋体" w:cs="HiddenHorzOCR"/>
          <w:sz w:val="21"/>
          <w:szCs w:val="21"/>
        </w:rPr>
        <w:t>第二标段：工程质量检测</w:t>
      </w:r>
    </w:p>
    <w:p>
      <w:pPr>
        <w:autoSpaceDE w:val="0"/>
        <w:autoSpaceDN w:val="0"/>
        <w:adjustRightInd w:val="0"/>
        <w:spacing w:line="360" w:lineRule="auto"/>
        <w:ind w:firstLine="420" w:firstLineChars="200"/>
        <w:rPr>
          <w:rFonts w:ascii="宋体" w:hAnsi="宋体" w:cs="HiddenHorzOCR"/>
          <w:sz w:val="21"/>
          <w:szCs w:val="21"/>
        </w:rPr>
      </w:pPr>
      <w:r>
        <w:rPr>
          <w:rFonts w:hint="eastAsia" w:ascii="宋体" w:hAnsi="宋体" w:cs="HiddenHorzOCR"/>
          <w:sz w:val="21"/>
          <w:szCs w:val="21"/>
        </w:rPr>
        <w:t>主要内容：本工程质量检测；</w:t>
      </w:r>
    </w:p>
    <w:p>
      <w:pPr>
        <w:autoSpaceDE w:val="0"/>
        <w:autoSpaceDN w:val="0"/>
        <w:adjustRightInd w:val="0"/>
        <w:spacing w:line="360" w:lineRule="auto"/>
        <w:ind w:firstLine="420" w:firstLineChars="200"/>
        <w:rPr>
          <w:rFonts w:ascii="宋体" w:hAnsi="宋体" w:cs="HiddenHorzOCR"/>
          <w:sz w:val="21"/>
          <w:szCs w:val="21"/>
        </w:rPr>
      </w:pPr>
      <w:r>
        <w:rPr>
          <w:rFonts w:hint="eastAsia" w:ascii="宋体" w:hAnsi="宋体" w:cs="HiddenHorzOCR"/>
          <w:sz w:val="21"/>
          <w:szCs w:val="21"/>
        </w:rPr>
        <w:t>第三标段：工程施工</w:t>
      </w:r>
    </w:p>
    <w:p>
      <w:pPr>
        <w:autoSpaceDE w:val="0"/>
        <w:autoSpaceDN w:val="0"/>
        <w:adjustRightInd w:val="0"/>
        <w:spacing w:line="360" w:lineRule="auto"/>
        <w:ind w:firstLine="420" w:firstLineChars="200"/>
        <w:rPr>
          <w:rFonts w:ascii="宋体" w:hAnsi="宋体" w:cs="HiddenHorzOCR"/>
          <w:sz w:val="21"/>
          <w:szCs w:val="21"/>
        </w:rPr>
      </w:pPr>
      <w:r>
        <w:rPr>
          <w:rFonts w:hint="eastAsia" w:ascii="宋体" w:hAnsi="宋体" w:cs="HiddenHorzOCR"/>
          <w:sz w:val="21"/>
          <w:szCs w:val="21"/>
        </w:rPr>
        <w:t>主要内容：本工程施工。</w:t>
      </w:r>
    </w:p>
    <w:p>
      <w:pPr>
        <w:autoSpaceDE w:val="0"/>
        <w:autoSpaceDN w:val="0"/>
        <w:adjustRightInd w:val="0"/>
        <w:spacing w:line="360" w:lineRule="auto"/>
        <w:rPr>
          <w:rFonts w:ascii="宋体" w:hAnsi="宋体" w:cs="HiddenHorzOCR"/>
          <w:b/>
          <w:szCs w:val="21"/>
        </w:rPr>
      </w:pPr>
      <w:r>
        <w:rPr>
          <w:rFonts w:ascii="宋体" w:hAnsi="宋体" w:cs="HiddenHorzOCR"/>
          <w:b/>
          <w:szCs w:val="21"/>
        </w:rPr>
        <w:t xml:space="preserve">3. </w:t>
      </w:r>
      <w:r>
        <w:rPr>
          <w:rFonts w:hint="eastAsia" w:ascii="宋体" w:hAnsi="宋体" w:cs="HiddenHorzOCR"/>
          <w:b/>
          <w:szCs w:val="21"/>
        </w:rPr>
        <w:t>申请人资格要求：</w:t>
      </w:r>
    </w:p>
    <w:p>
      <w:pPr>
        <w:pStyle w:val="2"/>
        <w:spacing w:line="360" w:lineRule="auto"/>
        <w:rPr>
          <w:rFonts w:hAnsi="宋体"/>
        </w:rPr>
      </w:pPr>
      <w:r>
        <w:rPr>
          <w:rFonts w:hint="eastAsia" w:hAnsi="宋体" w:cs="HiddenHorzOCR"/>
          <w:kern w:val="0"/>
        </w:rPr>
        <w:t xml:space="preserve">    3.</w:t>
      </w:r>
      <w:r>
        <w:rPr>
          <w:rFonts w:hint="eastAsia" w:hAnsi="宋体" w:cs="HiddenHorzOCR"/>
          <w:kern w:val="0"/>
          <w:szCs w:val="21"/>
        </w:rPr>
        <w:t>1投标人须具备独立法人资格，近五年内承担过类似工程业绩，近三年财务状况良好，人员、设备、资金等方面满足相应的条件和有关规定要求，第一标段投标人应具有水行政主管部门颁发的水利工程施工监理乙级及以上资质，第二标段投标人应具有水行政主管部门颁发的水利工程质量检测乙级及以上资质 (需同时包含岩土工程、混凝土工程、金属结构安装)，第三标段投标人应具有水利水电工程施工总承包贰级及以上资质。</w:t>
      </w:r>
    </w:p>
    <w:p>
      <w:pPr>
        <w:pStyle w:val="2"/>
        <w:spacing w:line="360" w:lineRule="auto"/>
        <w:ind w:firstLine="420" w:firstLineChars="200"/>
        <w:rPr>
          <w:rFonts w:hAnsi="宋体"/>
        </w:rPr>
      </w:pPr>
      <w:r>
        <w:rPr>
          <w:rFonts w:hint="eastAsia" w:hAnsi="宋体"/>
        </w:rPr>
        <w:t>3.2本次招标方式为资格后审。</w:t>
      </w:r>
    </w:p>
    <w:p>
      <w:pPr>
        <w:pStyle w:val="2"/>
        <w:spacing w:line="360" w:lineRule="auto"/>
        <w:rPr>
          <w:rFonts w:hAnsi="宋体"/>
        </w:rPr>
      </w:pPr>
      <w:r>
        <w:rPr>
          <w:rFonts w:hint="eastAsia" w:hAnsi="宋体"/>
        </w:rPr>
        <w:t xml:space="preserve">    3.3本次招标不接受联合体投标。</w:t>
      </w:r>
    </w:p>
    <w:p>
      <w:pPr>
        <w:snapToGrid w:val="0"/>
        <w:spacing w:line="360" w:lineRule="auto"/>
        <w:outlineLvl w:val="0"/>
        <w:rPr>
          <w:rFonts w:ascii="宋体" w:hAnsi="宋体"/>
          <w:b/>
        </w:rPr>
      </w:pPr>
      <w:r>
        <w:rPr>
          <w:rFonts w:hint="eastAsia" w:ascii="宋体" w:hAnsi="宋体"/>
          <w:b/>
        </w:rPr>
        <w:t>4．招标文件的获取：</w:t>
      </w:r>
    </w:p>
    <w:p>
      <w:pPr>
        <w:pStyle w:val="2"/>
        <w:spacing w:line="360" w:lineRule="auto"/>
        <w:ind w:firstLine="420" w:firstLineChars="200"/>
        <w:rPr>
          <w:rFonts w:hAnsi="宋体"/>
        </w:rPr>
      </w:pPr>
      <w:bookmarkStart w:id="0" w:name="_GoBack"/>
      <w:r>
        <w:rPr>
          <w:rFonts w:hint="eastAsia" w:hAnsi="宋体"/>
        </w:rPr>
        <w:t>4.1报名时间：2019年</w:t>
      </w:r>
      <w:r>
        <w:rPr>
          <w:rFonts w:hint="eastAsia" w:hAnsi="宋体"/>
          <w:lang w:val="en-US" w:eastAsia="zh-CN"/>
        </w:rPr>
        <w:t>2</w:t>
      </w:r>
      <w:r>
        <w:rPr>
          <w:rFonts w:hint="eastAsia" w:hAnsi="宋体"/>
        </w:rPr>
        <w:t>月</w:t>
      </w:r>
      <w:r>
        <w:rPr>
          <w:rFonts w:hint="eastAsia" w:hAnsi="宋体"/>
          <w:lang w:val="en-US" w:eastAsia="zh-CN"/>
        </w:rPr>
        <w:t>11</w:t>
      </w:r>
      <w:r>
        <w:rPr>
          <w:rFonts w:hint="eastAsia" w:hAnsi="宋体"/>
        </w:rPr>
        <w:t>日至2019年</w:t>
      </w:r>
      <w:r>
        <w:rPr>
          <w:rFonts w:hint="eastAsia" w:hAnsi="宋体"/>
          <w:lang w:val="en-US" w:eastAsia="zh-CN"/>
        </w:rPr>
        <w:t>2</w:t>
      </w:r>
      <w:r>
        <w:rPr>
          <w:rFonts w:hint="eastAsia" w:hAnsi="宋体"/>
        </w:rPr>
        <w:t>月</w:t>
      </w:r>
      <w:r>
        <w:rPr>
          <w:rFonts w:hint="eastAsia" w:hAnsi="宋体"/>
          <w:lang w:val="en-US" w:eastAsia="zh-CN"/>
        </w:rPr>
        <w:t>15</w:t>
      </w:r>
      <w:r>
        <w:rPr>
          <w:rFonts w:hint="eastAsia" w:hAnsi="宋体"/>
        </w:rPr>
        <w:t>日，每天上午9:00至11:30，下午14:00至17:00（法定节假日、公休日除外）。</w:t>
      </w:r>
    </w:p>
    <w:p>
      <w:pPr>
        <w:pStyle w:val="2"/>
        <w:spacing w:line="360" w:lineRule="auto"/>
        <w:ind w:firstLine="420" w:firstLineChars="200"/>
        <w:rPr>
          <w:rFonts w:hAnsi="宋体"/>
        </w:rPr>
      </w:pPr>
      <w:r>
        <w:rPr>
          <w:rFonts w:hint="eastAsia" w:hAnsi="宋体"/>
        </w:rPr>
        <w:t>报名方式：现场报名和网络报名（未通过两种报名方式的投标人不能参与投标）；</w:t>
      </w:r>
    </w:p>
    <w:p>
      <w:pPr>
        <w:pStyle w:val="2"/>
        <w:spacing w:line="360" w:lineRule="auto"/>
        <w:ind w:firstLine="420" w:firstLineChars="200"/>
        <w:rPr>
          <w:rFonts w:hAnsi="宋体"/>
        </w:rPr>
      </w:pPr>
      <w:r>
        <w:rPr>
          <w:rFonts w:hint="eastAsia" w:hAnsi="宋体"/>
        </w:rPr>
        <w:t>报名注意事项：</w:t>
      </w:r>
    </w:p>
    <w:p>
      <w:pPr>
        <w:pStyle w:val="2"/>
        <w:spacing w:line="360" w:lineRule="auto"/>
        <w:ind w:firstLine="420" w:firstLineChars="200"/>
        <w:rPr>
          <w:rFonts w:hAnsi="宋体"/>
        </w:rPr>
      </w:pPr>
      <w:r>
        <w:rPr>
          <w:rFonts w:hint="eastAsia" w:hAnsi="宋体"/>
          <w:szCs w:val="21"/>
        </w:rPr>
        <w:t>（</w:t>
      </w:r>
      <w:r>
        <w:rPr>
          <w:rFonts w:hint="eastAsia" w:hAnsi="宋体"/>
        </w:rPr>
        <w:t>1）持CA证书登录文山州公共资源交易电子服务系统（http://wsggzy.cn/）进行网络报名报名成功后在云南润邦工程咨询有限公司招标一部持持报名回执、营业执照（副本）复印件、资质证书（副本）复印件、单位介绍信、法定代表人证明书、法人代表授权委托书购买招标文件。</w:t>
      </w:r>
    </w:p>
    <w:p>
      <w:pPr>
        <w:pStyle w:val="2"/>
        <w:spacing w:line="360" w:lineRule="auto"/>
        <w:ind w:firstLine="210" w:firstLineChars="100"/>
        <w:rPr>
          <w:rFonts w:hAnsi="宋体"/>
        </w:rPr>
      </w:pPr>
      <w:r>
        <w:rPr>
          <w:rFonts w:hint="eastAsia" w:hAnsi="宋体"/>
        </w:rPr>
        <w:t>（2）未按要求办理而产生的后果由投标人自负。</w:t>
      </w:r>
    </w:p>
    <w:p>
      <w:pPr>
        <w:pStyle w:val="2"/>
        <w:spacing w:line="360" w:lineRule="auto"/>
        <w:rPr>
          <w:rFonts w:hAnsi="宋体"/>
        </w:rPr>
      </w:pPr>
      <w:r>
        <w:rPr>
          <w:rFonts w:hint="eastAsia" w:hAnsi="宋体"/>
        </w:rPr>
        <w:t>4.2电子招标文件的获取：</w:t>
      </w:r>
    </w:p>
    <w:p>
      <w:pPr>
        <w:pStyle w:val="2"/>
        <w:spacing w:line="360" w:lineRule="auto"/>
        <w:ind w:firstLine="420" w:firstLineChars="200"/>
        <w:rPr>
          <w:rFonts w:hAnsi="宋体"/>
        </w:rPr>
      </w:pPr>
      <w:r>
        <w:rPr>
          <w:rFonts w:hint="eastAsia" w:hAnsi="宋体"/>
        </w:rPr>
        <w:t>凡有意参加投标者，请于2019年</w:t>
      </w:r>
      <w:r>
        <w:rPr>
          <w:rFonts w:hint="eastAsia" w:hAnsi="宋体"/>
          <w:lang w:val="en-US" w:eastAsia="zh-CN"/>
        </w:rPr>
        <w:t>2</w:t>
      </w:r>
      <w:r>
        <w:rPr>
          <w:rFonts w:hint="eastAsia" w:hAnsi="宋体"/>
        </w:rPr>
        <w:t>月</w:t>
      </w:r>
      <w:r>
        <w:rPr>
          <w:rFonts w:hint="eastAsia" w:hAnsi="宋体"/>
          <w:lang w:val="en-US" w:eastAsia="zh-CN"/>
        </w:rPr>
        <w:t>11</w:t>
      </w:r>
      <w:r>
        <w:rPr>
          <w:rFonts w:hint="eastAsia" w:hAnsi="宋体"/>
        </w:rPr>
        <w:t>日至 2019年</w:t>
      </w:r>
      <w:r>
        <w:rPr>
          <w:rFonts w:hint="eastAsia" w:hAnsi="宋体"/>
          <w:lang w:val="en-US" w:eastAsia="zh-CN"/>
        </w:rPr>
        <w:t>2</w:t>
      </w:r>
      <w:r>
        <w:rPr>
          <w:rFonts w:hint="eastAsia" w:hAnsi="宋体"/>
        </w:rPr>
        <w:t>月</w:t>
      </w:r>
      <w:r>
        <w:rPr>
          <w:rFonts w:hint="eastAsia" w:hAnsi="宋体"/>
          <w:lang w:val="en-US" w:eastAsia="zh-CN"/>
        </w:rPr>
        <w:t>15</w:t>
      </w:r>
      <w:r>
        <w:rPr>
          <w:rFonts w:hint="eastAsia" w:hAnsi="宋体"/>
        </w:rPr>
        <w:t xml:space="preserve">日（北京时间，下同），登录文山州公共资源交易电子服务系统（http://wsggzy.cn/），凭企业数字证书（USBKEY）在网上获取招标文件及其它招标资料（招标电子技术标文件，格式为*.ZCZBJ）；未办理企业数字证书（USBKEY）的企业请前往文山州公共资源交易中心四楼办理企业数字证书（USBKEY），并在文山州公共资源交易电子服务系统（登录地址：http://wsggzy.cn/））完成注册通过后，便可获取招标文件。招标文件（含招标电子技术标文件，格式为*.ZCZBJ）供供应商下载使用。（注册办理证书流程见文山州公共资源交易电子服务系统（登录地址：http://wsggzy.cn/））服务指南或电话咨询孙志平0876-2152881）。 </w:t>
      </w:r>
    </w:p>
    <w:p>
      <w:pPr>
        <w:pStyle w:val="2"/>
        <w:spacing w:line="360" w:lineRule="auto"/>
        <w:ind w:firstLine="420" w:firstLineChars="200"/>
        <w:rPr>
          <w:rFonts w:hAnsi="宋体"/>
        </w:rPr>
      </w:pPr>
      <w:r>
        <w:rPr>
          <w:rFonts w:hint="eastAsia" w:hAnsi="宋体"/>
        </w:rPr>
        <w:t>4.3招标文件售价为：第一标段1000元/套、第二标段1000元/套、第三标段2000元/套；售后不退。</w:t>
      </w:r>
    </w:p>
    <w:p>
      <w:pPr>
        <w:pStyle w:val="2"/>
        <w:spacing w:line="360" w:lineRule="auto"/>
        <w:ind w:firstLine="420" w:firstLineChars="200"/>
        <w:rPr>
          <w:rFonts w:hAnsi="宋体"/>
        </w:rPr>
      </w:pPr>
      <w:r>
        <w:rPr>
          <w:rFonts w:hint="eastAsia" w:hAnsi="宋体"/>
        </w:rPr>
        <w:t>4.4不受理邮购招标文件。</w:t>
      </w:r>
    </w:p>
    <w:bookmarkEnd w:id="0"/>
    <w:p>
      <w:pPr>
        <w:snapToGrid w:val="0"/>
        <w:spacing w:line="360" w:lineRule="auto"/>
        <w:rPr>
          <w:rFonts w:ascii="宋体" w:hAnsi="宋体"/>
          <w:b/>
        </w:rPr>
      </w:pPr>
      <w:r>
        <w:rPr>
          <w:rFonts w:hint="eastAsia" w:ascii="宋体" w:hAnsi="宋体"/>
          <w:b/>
        </w:rPr>
        <w:t>5．投标文件的递交：</w:t>
      </w:r>
    </w:p>
    <w:p>
      <w:pPr>
        <w:pStyle w:val="2"/>
        <w:spacing w:line="360" w:lineRule="auto"/>
        <w:ind w:firstLine="420" w:firstLineChars="200"/>
        <w:rPr>
          <w:rFonts w:hAnsi="宋体"/>
        </w:rPr>
      </w:pPr>
      <w:r>
        <w:rPr>
          <w:rFonts w:hint="eastAsia" w:hAnsi="宋体"/>
        </w:rPr>
        <w:t>5.1 递交投标文件截止时间详见招标文件，地点为：文山州公共资源交易中心。</w:t>
      </w:r>
    </w:p>
    <w:p>
      <w:pPr>
        <w:pStyle w:val="2"/>
        <w:spacing w:line="360" w:lineRule="auto"/>
        <w:ind w:firstLine="420" w:firstLineChars="200"/>
        <w:rPr>
          <w:rFonts w:hAnsi="宋体"/>
        </w:rPr>
      </w:pPr>
      <w:r>
        <w:rPr>
          <w:rFonts w:hint="eastAsia" w:hAnsi="宋体"/>
        </w:rPr>
        <w:t>5.2 逾期送达或者未送达指定地点的投标文件，招标人不予受理。</w:t>
      </w:r>
    </w:p>
    <w:p>
      <w:pPr>
        <w:snapToGrid w:val="0"/>
        <w:spacing w:line="360" w:lineRule="auto"/>
        <w:rPr>
          <w:rFonts w:ascii="宋体" w:hAnsi="宋体"/>
          <w:b/>
        </w:rPr>
      </w:pPr>
      <w:r>
        <w:rPr>
          <w:rFonts w:hint="eastAsia" w:ascii="宋体" w:hAnsi="宋体"/>
          <w:b/>
        </w:rPr>
        <w:t>6.发布公告的媒介：</w:t>
      </w:r>
    </w:p>
    <w:p>
      <w:pPr>
        <w:pStyle w:val="2"/>
        <w:spacing w:line="360" w:lineRule="auto"/>
        <w:ind w:firstLine="420" w:firstLineChars="200"/>
        <w:rPr>
          <w:rFonts w:hAnsi="宋体"/>
        </w:rPr>
      </w:pPr>
      <w:r>
        <w:rPr>
          <w:rFonts w:hint="eastAsia" w:hAnsi="宋体"/>
        </w:rPr>
        <w:t>本次招标公告同时在《中国招标投标公共服务平台》、《云南省公共资源交易电子服务系统》、《文山州公共资源交易电子服务系统》、《云南省水利工程行业协会网》发布。</w:t>
      </w:r>
    </w:p>
    <w:p>
      <w:pPr>
        <w:snapToGrid w:val="0"/>
        <w:spacing w:line="360" w:lineRule="auto"/>
        <w:rPr>
          <w:rFonts w:ascii="宋体" w:hAnsi="宋体"/>
          <w:b/>
        </w:rPr>
      </w:pPr>
    </w:p>
    <w:p>
      <w:pPr>
        <w:snapToGrid w:val="0"/>
        <w:spacing w:line="360" w:lineRule="auto"/>
        <w:rPr>
          <w:rFonts w:ascii="宋体" w:hAnsi="宋体"/>
          <w:b/>
        </w:rPr>
      </w:pPr>
    </w:p>
    <w:p>
      <w:pPr>
        <w:snapToGrid w:val="0"/>
        <w:spacing w:line="360" w:lineRule="auto"/>
        <w:rPr>
          <w:rFonts w:ascii="宋体" w:hAnsi="宋体"/>
          <w:b/>
        </w:rPr>
      </w:pPr>
      <w:r>
        <w:rPr>
          <w:rFonts w:hint="eastAsia" w:ascii="宋体" w:hAnsi="宋体"/>
          <w:b/>
        </w:rPr>
        <w:drawing>
          <wp:anchor distT="0" distB="0" distL="114300" distR="114300" simplePos="0" relativeHeight="251658240" behindDoc="1" locked="0" layoutInCell="1" allowOverlap="1">
            <wp:simplePos x="0" y="0"/>
            <wp:positionH relativeFrom="column">
              <wp:posOffset>868680</wp:posOffset>
            </wp:positionH>
            <wp:positionV relativeFrom="paragraph">
              <wp:posOffset>-207645</wp:posOffset>
            </wp:positionV>
            <wp:extent cx="1447800" cy="1475740"/>
            <wp:effectExtent l="19050" t="0" r="189" b="0"/>
            <wp:wrapNone/>
            <wp:docPr id="3" name="图片 2" descr="C:\Users\Administrator\Desktop\SKM_28719012415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Administrator\Desktop\SKM_28719012415050.jpg"/>
                    <pic:cNvPicPr>
                      <a:picLocks noChangeAspect="1" noChangeArrowheads="1"/>
                    </pic:cNvPicPr>
                  </pic:nvPicPr>
                  <pic:blipFill>
                    <a:blip r:embed="rId4" cstate="print">
                      <a:lum contrast="30000"/>
                    </a:blip>
                    <a:srcRect/>
                    <a:stretch>
                      <a:fillRect/>
                    </a:stretch>
                  </pic:blipFill>
                  <pic:spPr>
                    <a:xfrm>
                      <a:off x="0" y="0"/>
                      <a:ext cx="1447611" cy="1475715"/>
                    </a:xfrm>
                    <a:prstGeom prst="rect">
                      <a:avLst/>
                    </a:prstGeom>
                    <a:noFill/>
                    <a:ln w="9525">
                      <a:noFill/>
                      <a:miter lim="800000"/>
                      <a:headEnd/>
                      <a:tailEnd/>
                    </a:ln>
                  </pic:spPr>
                </pic:pic>
              </a:graphicData>
            </a:graphic>
          </wp:anchor>
        </w:drawing>
      </w:r>
      <w:r>
        <w:rPr>
          <w:rFonts w:hint="eastAsia" w:ascii="宋体" w:hAnsi="宋体"/>
          <w:b/>
        </w:rPr>
        <w:t>7．联系方式：</w:t>
      </w:r>
    </w:p>
    <w:p>
      <w:pPr>
        <w:autoSpaceDE w:val="0"/>
        <w:autoSpaceDN w:val="0"/>
        <w:adjustRightInd w:val="0"/>
        <w:spacing w:line="360" w:lineRule="auto"/>
        <w:ind w:firstLine="600" w:firstLineChars="250"/>
        <w:rPr>
          <w:rFonts w:ascii="宋体" w:hAnsi="宋体"/>
        </w:rPr>
      </w:pPr>
      <w:r>
        <w:rPr>
          <w:rFonts w:hint="eastAsia" w:ascii="宋体" w:hAnsi="宋体"/>
        </w:rPr>
        <w:t>招 标 人：</w:t>
      </w:r>
      <w:r>
        <w:rPr>
          <w:rFonts w:hint="eastAsia" w:hAnsi="宋体" w:cs="HiddenHorzOCR"/>
        </w:rPr>
        <w:t>马关县小型农田水利工程建设管理局</w:t>
      </w:r>
    </w:p>
    <w:p>
      <w:pPr>
        <w:autoSpaceDE w:val="0"/>
        <w:autoSpaceDN w:val="0"/>
        <w:adjustRightInd w:val="0"/>
        <w:spacing w:line="360" w:lineRule="auto"/>
        <w:ind w:firstLine="600" w:firstLineChars="250"/>
        <w:rPr>
          <w:rFonts w:ascii="宋体" w:hAnsi="宋体"/>
        </w:rPr>
      </w:pPr>
      <w:r>
        <w:rPr>
          <w:rFonts w:hint="eastAsia" w:ascii="宋体" w:hAnsi="宋体"/>
        </w:rPr>
        <w:t>联 系 人：叶有亮</w:t>
      </w:r>
    </w:p>
    <w:p>
      <w:pPr>
        <w:autoSpaceDE w:val="0"/>
        <w:autoSpaceDN w:val="0"/>
        <w:adjustRightInd w:val="0"/>
        <w:spacing w:line="360" w:lineRule="auto"/>
        <w:ind w:firstLine="600" w:firstLineChars="250"/>
        <w:rPr>
          <w:rFonts w:ascii="宋体" w:hAnsi="宋体" w:cs="HiddenHorzOCR"/>
          <w:szCs w:val="21"/>
        </w:rPr>
      </w:pPr>
      <w:r>
        <w:rPr>
          <w:rFonts w:hint="eastAsia" w:ascii="宋体" w:hAnsi="宋体"/>
        </w:rPr>
        <w:t>电    话：18187620725</w:t>
      </w:r>
    </w:p>
    <w:p>
      <w:pPr>
        <w:snapToGrid w:val="0"/>
        <w:spacing w:line="360" w:lineRule="auto"/>
        <w:ind w:firstLine="600" w:firstLineChars="250"/>
        <w:rPr>
          <w:rFonts w:ascii="宋体" w:hAnsi="宋体"/>
        </w:rPr>
      </w:pPr>
    </w:p>
    <w:p>
      <w:pPr>
        <w:snapToGrid w:val="0"/>
        <w:spacing w:line="360" w:lineRule="auto"/>
        <w:ind w:firstLine="600" w:firstLineChars="250"/>
        <w:rPr>
          <w:rFonts w:ascii="宋体" w:hAnsi="宋体"/>
        </w:rPr>
      </w:pPr>
      <w:r>
        <w:rPr>
          <w:rFonts w:hint="eastAsia" w:ascii="宋体" w:hAnsi="宋体"/>
        </w:rPr>
        <w:t>招标代理机构: 云南润邦工程咨询有限公司</w:t>
      </w:r>
    </w:p>
    <w:p>
      <w:pPr>
        <w:snapToGrid w:val="0"/>
        <w:spacing w:line="360" w:lineRule="auto"/>
        <w:ind w:firstLine="600" w:firstLineChars="250"/>
        <w:rPr>
          <w:rFonts w:ascii="宋体" w:hAnsi="宋体"/>
        </w:rPr>
      </w:pPr>
      <w:r>
        <w:rPr>
          <w:rFonts w:hint="eastAsia" w:ascii="宋体" w:hAnsi="宋体"/>
        </w:rPr>
        <w:t>地    址: 昆明市春城路银海领域17幢11楼</w:t>
      </w:r>
    </w:p>
    <w:p>
      <w:pPr>
        <w:snapToGrid w:val="0"/>
        <w:spacing w:line="360" w:lineRule="auto"/>
        <w:ind w:firstLine="600" w:firstLineChars="250"/>
        <w:rPr>
          <w:rFonts w:ascii="宋体" w:hAnsi="宋体"/>
        </w:rPr>
      </w:pPr>
      <w:r>
        <w:rPr>
          <w:rFonts w:hint="eastAsia" w:ascii="宋体" w:hAnsi="宋体"/>
        </w:rPr>
        <w:t>邮    编: 650200</w:t>
      </w:r>
    </w:p>
    <w:p>
      <w:pPr>
        <w:snapToGrid w:val="0"/>
        <w:spacing w:line="360" w:lineRule="auto"/>
        <w:ind w:firstLine="600" w:firstLineChars="250"/>
        <w:rPr>
          <w:rFonts w:ascii="宋体" w:hAnsi="宋体"/>
        </w:rPr>
      </w:pPr>
      <w:r>
        <w:rPr>
          <w:rFonts w:hint="eastAsia" w:ascii="宋体" w:hAnsi="宋体"/>
        </w:rPr>
        <w:t>联 系 人: 何 萌</w:t>
      </w:r>
    </w:p>
    <w:p>
      <w:pPr>
        <w:snapToGrid w:val="0"/>
        <w:spacing w:line="360" w:lineRule="auto"/>
        <w:ind w:firstLine="600" w:firstLineChars="250"/>
        <w:rPr>
          <w:rFonts w:ascii="宋体" w:hAnsi="宋体"/>
        </w:rPr>
      </w:pPr>
      <w:r>
        <w:rPr>
          <w:rFonts w:hint="eastAsia" w:ascii="宋体" w:hAnsi="宋体"/>
        </w:rPr>
        <w:t>电    话: 0871-65645071</w:t>
      </w:r>
    </w:p>
    <w:p>
      <w:pPr>
        <w:snapToGrid w:val="0"/>
        <w:spacing w:line="360" w:lineRule="auto"/>
        <w:ind w:firstLine="600" w:firstLineChars="250"/>
        <w:rPr>
          <w:rFonts w:ascii="宋体" w:hAnsi="宋体"/>
        </w:rPr>
      </w:pPr>
      <w:r>
        <w:rPr>
          <w:rFonts w:hint="eastAsia" w:ascii="宋体" w:hAnsi="宋体"/>
        </w:rPr>
        <w:t>传    真: 0871-65645076</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HiddenHorzOCR">
    <w:altName w:val="MS Gothic"/>
    <w:panose1 w:val="00000000000000000000"/>
    <w:charset w:val="80"/>
    <w:family w:val="auto"/>
    <w:pitch w:val="default"/>
    <w:sig w:usb0="00000000" w:usb1="00000000" w:usb2="00000010" w:usb3="00000000" w:csb0="0002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MS Gothic">
    <w:panose1 w:val="020B0609070205080204"/>
    <w:charset w:val="80"/>
    <w:family w:val="auto"/>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1FFE1FD6"/>
    <w:rsid w:val="00060FA3"/>
    <w:rsid w:val="00A43E3C"/>
    <w:rsid w:val="00B82B0C"/>
    <w:rsid w:val="12F5421A"/>
    <w:rsid w:val="1FFE1FD6"/>
    <w:rsid w:val="20864EC2"/>
    <w:rsid w:val="26C225F1"/>
    <w:rsid w:val="5A044744"/>
    <w:rsid w:val="5D4E583B"/>
    <w:rsid w:val="72637C23"/>
    <w:rsid w:val="79F575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zh-CN" w:bidi="ar-SA"/>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qFormat/>
    <w:uiPriority w:val="0"/>
    <w:pPr>
      <w:widowControl w:val="0"/>
      <w:jc w:val="both"/>
    </w:pPr>
    <w:rPr>
      <w:rFonts w:ascii="宋体" w:hAnsi="Courier New"/>
      <w:kern w:val="2"/>
      <w:sz w:val="21"/>
      <w:szCs w:val="20"/>
    </w:rPr>
  </w:style>
  <w:style w:type="paragraph" w:styleId="3">
    <w:name w:val="Balloon Text"/>
    <w:basedOn w:val="1"/>
    <w:link w:val="10"/>
    <w:qFormat/>
    <w:uiPriority w:val="0"/>
    <w:rPr>
      <w:sz w:val="18"/>
      <w:szCs w:val="18"/>
    </w:rPr>
  </w:style>
  <w:style w:type="paragraph" w:styleId="4">
    <w:name w:val="footer"/>
    <w:basedOn w:val="1"/>
    <w:link w:val="9"/>
    <w:uiPriority w:val="0"/>
    <w:pPr>
      <w:tabs>
        <w:tab w:val="center" w:pos="4153"/>
        <w:tab w:val="right" w:pos="8306"/>
      </w:tabs>
      <w:snapToGrid w:val="0"/>
    </w:pPr>
    <w:rPr>
      <w:sz w:val="18"/>
      <w:szCs w:val="18"/>
    </w:rPr>
  </w:style>
  <w:style w:type="paragraph" w:styleId="5">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6"/>
    <w:link w:val="5"/>
    <w:uiPriority w:val="0"/>
    <w:rPr>
      <w:sz w:val="18"/>
      <w:szCs w:val="18"/>
    </w:rPr>
  </w:style>
  <w:style w:type="character" w:customStyle="1" w:styleId="9">
    <w:name w:val="页脚 Char"/>
    <w:basedOn w:val="6"/>
    <w:link w:val="4"/>
    <w:qFormat/>
    <w:uiPriority w:val="0"/>
    <w:rPr>
      <w:sz w:val="18"/>
      <w:szCs w:val="18"/>
    </w:rPr>
  </w:style>
  <w:style w:type="character" w:customStyle="1" w:styleId="10">
    <w:name w:val="批注框文本 Char"/>
    <w:basedOn w:val="6"/>
    <w:link w:val="3"/>
    <w:qFormat/>
    <w:uiPriority w:val="0"/>
    <w:rPr>
      <w:sz w:val="18"/>
      <w:szCs w:val="18"/>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image" Target="media/image1.jpeg"/>
  <Relationship Id="rId5" Type="http://schemas.openxmlformats.org/officeDocument/2006/relationships/customXml" Target="../customXml/item1.xml"/>
  <Relationship Id="rId6" Type="http://schemas.openxmlformats.org/officeDocument/2006/relationships/fontTable" Target="fontTable.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1508</Words>
  <Characters>1800</Characters>
  <Lines>13</Lines>
  <Paragraphs>3</Paragraphs>
  <TotalTime>15</TotalTime>
  <ScaleCrop>false</ScaleCrop>
  <LinksUpToDate>false</LinksUpToDate>
  <CharactersWithSpaces>1857</CharactersWithSpaces>
  <Application>WPS Office_11.1.0.8214_F1E327BC-269C-435d-A152-05C5408002CA</Application>
  <DocSecurity>0</DocSecurity>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2019-01-07T08:32:00Z</dcterms:created>
  <dc:creator>Administrator</dc:creator>
  <lastModifiedBy>Administrator</lastModifiedBy>
  <dcterms:modified xsi:type="dcterms:W3CDTF">2019-01-24T08:16:22Z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