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_GBK"/>
          <w:sz w:val="44"/>
          <w:szCs w:val="44"/>
          <w:lang w:eastAsia="zh-CN"/>
        </w:rPr>
      </w:pPr>
      <w:r>
        <w:rPr>
          <w:rFonts w:hint="eastAsia" w:eastAsia="方正小标宋_GBK"/>
          <w:sz w:val="44"/>
          <w:szCs w:val="44"/>
          <w:lang w:eastAsia="zh-CN"/>
        </w:rPr>
        <w:t>马关县八寨镇喜主幼儿园新建项目</w:t>
      </w:r>
    </w:p>
    <w:p>
      <w:pPr>
        <w:spacing w:line="560" w:lineRule="exact"/>
        <w:jc w:val="center"/>
        <w:rPr>
          <w:rFonts w:hint="eastAsia" w:eastAsia="方正小标宋_GBK"/>
          <w:sz w:val="44"/>
          <w:szCs w:val="44"/>
        </w:rPr>
      </w:pPr>
      <w:r>
        <w:rPr>
          <w:rFonts w:hint="eastAsia" w:eastAsia="方正小标宋_GBK"/>
          <w:sz w:val="44"/>
          <w:szCs w:val="44"/>
        </w:rPr>
        <w:t>招标公告</w:t>
      </w:r>
    </w:p>
    <w:p>
      <w:pPr>
        <w:spacing w:line="560" w:lineRule="exact"/>
        <w:jc w:val="center"/>
        <w:rPr>
          <w:rFonts w:eastAsia="方正小标宋_GBK"/>
          <w:sz w:val="44"/>
          <w:szCs w:val="44"/>
        </w:rPr>
      </w:pPr>
    </w:p>
    <w:p>
      <w:pPr>
        <w:spacing w:line="360" w:lineRule="auto"/>
        <w:ind w:firstLine="480" w:firstLineChars="200"/>
        <w:rPr>
          <w:sz w:val="24"/>
        </w:rPr>
      </w:pPr>
      <w:r>
        <w:rPr>
          <w:sz w:val="24"/>
        </w:rPr>
        <w:t xml:space="preserve"> </w:t>
      </w:r>
    </w:p>
    <w:p>
      <w:pPr>
        <w:spacing w:line="360" w:lineRule="auto"/>
        <w:ind w:firstLine="640" w:firstLineChars="200"/>
        <w:rPr>
          <w:rFonts w:asciiTheme="minorEastAsia" w:hAnsiTheme="minorEastAsia" w:eastAsiaTheme="minorEastAsia"/>
          <w:sz w:val="24"/>
        </w:rPr>
      </w:pPr>
      <w:r>
        <w:rPr>
          <w:rFonts w:asciiTheme="minorEastAsia" w:hAnsiTheme="minorEastAsia" w:eastAsiaTheme="minorEastAsia"/>
          <w:sz w:val="32"/>
          <w:szCs w:val="32"/>
        </w:rPr>
        <w:t>根据《中华人民共和国政府采购法》、《中华人民共和国政府采购法实施条例》、《政府采购货物和服务招标投标管理办法（财政部令第</w:t>
      </w:r>
      <w:r>
        <w:rPr>
          <w:rFonts w:asciiTheme="minorEastAsia" w:hAnsiTheme="minorEastAsia" w:eastAsiaTheme="minorEastAsia"/>
          <w:spacing w:val="10"/>
          <w:sz w:val="32"/>
          <w:szCs w:val="32"/>
        </w:rPr>
        <w:t>87</w:t>
      </w:r>
      <w:r>
        <w:rPr>
          <w:rFonts w:asciiTheme="minorEastAsia" w:hAnsiTheme="minorEastAsia" w:eastAsiaTheme="minorEastAsia"/>
          <w:sz w:val="32"/>
          <w:szCs w:val="32"/>
        </w:rPr>
        <w:t>号）》等有关法律法规规定，云南润欣工程项目管理咨询有限公司受</w:t>
      </w:r>
      <w:r>
        <w:rPr>
          <w:rFonts w:hint="eastAsia" w:asciiTheme="minorEastAsia" w:hAnsiTheme="minorEastAsia" w:eastAsiaTheme="minorEastAsia"/>
          <w:sz w:val="32"/>
          <w:szCs w:val="32"/>
        </w:rPr>
        <w:t>马关县教育局</w:t>
      </w:r>
      <w:r>
        <w:rPr>
          <w:rFonts w:asciiTheme="minorEastAsia" w:hAnsiTheme="minorEastAsia" w:eastAsiaTheme="minorEastAsia"/>
          <w:sz w:val="32"/>
          <w:szCs w:val="32"/>
        </w:rPr>
        <w:t>的委托，对</w:t>
      </w:r>
      <w:r>
        <w:rPr>
          <w:rFonts w:hint="eastAsia" w:asciiTheme="minorEastAsia" w:hAnsiTheme="minorEastAsia" w:eastAsiaTheme="minorEastAsia"/>
          <w:sz w:val="32"/>
          <w:szCs w:val="32"/>
          <w:lang w:eastAsia="zh-CN"/>
        </w:rPr>
        <w:t>马关县八寨镇喜主幼儿园新建项目</w:t>
      </w:r>
      <w:r>
        <w:rPr>
          <w:rFonts w:asciiTheme="minorEastAsia" w:hAnsiTheme="minorEastAsia" w:eastAsiaTheme="minorEastAsia"/>
          <w:sz w:val="32"/>
          <w:szCs w:val="32"/>
        </w:rPr>
        <w:t>进行磋商采购，欢迎具有完成</w:t>
      </w:r>
      <w:r>
        <w:rPr>
          <w:rFonts w:hint="eastAsia" w:asciiTheme="minorEastAsia" w:hAnsiTheme="minorEastAsia" w:eastAsiaTheme="minorEastAsia"/>
          <w:sz w:val="32"/>
          <w:szCs w:val="32"/>
        </w:rPr>
        <w:t>该</w:t>
      </w:r>
      <w:r>
        <w:rPr>
          <w:rFonts w:asciiTheme="minorEastAsia" w:hAnsiTheme="minorEastAsia" w:eastAsiaTheme="minorEastAsia"/>
          <w:sz w:val="32"/>
          <w:szCs w:val="32"/>
        </w:rPr>
        <w:t>项目能力的投标人参加投标。</w:t>
      </w:r>
    </w:p>
    <w:p>
      <w:pPr>
        <w:spacing w:line="560" w:lineRule="exact"/>
        <w:ind w:firstLine="470" w:firstLineChars="147"/>
        <w:rPr>
          <w:rFonts w:asciiTheme="minorEastAsia" w:hAnsiTheme="minorEastAsia" w:eastAsiaTheme="minorEastAsia"/>
          <w:sz w:val="32"/>
          <w:szCs w:val="32"/>
        </w:rPr>
      </w:pPr>
      <w:r>
        <w:rPr>
          <w:rFonts w:asciiTheme="minorEastAsia" w:hAnsiTheme="minorEastAsia" w:eastAsiaTheme="minorEastAsia"/>
          <w:sz w:val="32"/>
          <w:szCs w:val="32"/>
        </w:rPr>
        <w:t>一、项目概况</w:t>
      </w:r>
    </w:p>
    <w:p>
      <w:pPr>
        <w:spacing w:line="360" w:lineRule="auto"/>
        <w:rPr>
          <w:rFonts w:asciiTheme="minorEastAsia" w:hAnsiTheme="minorEastAsia" w:eastAsiaTheme="minorEastAsia"/>
          <w:sz w:val="32"/>
          <w:szCs w:val="32"/>
        </w:rPr>
      </w:pPr>
      <w:r>
        <w:rPr>
          <w:rFonts w:asciiTheme="minorEastAsia" w:hAnsiTheme="minorEastAsia" w:eastAsiaTheme="minorEastAsia"/>
          <w:b/>
          <w:bCs/>
          <w:sz w:val="24"/>
        </w:rPr>
        <w:t xml:space="preserve">     </w:t>
      </w:r>
      <w:r>
        <w:rPr>
          <w:rFonts w:asciiTheme="minorEastAsia" w:hAnsiTheme="minorEastAsia" w:eastAsiaTheme="minorEastAsia"/>
          <w:sz w:val="32"/>
          <w:szCs w:val="32"/>
        </w:rPr>
        <w:t>1.项目名称：</w:t>
      </w:r>
      <w:r>
        <w:rPr>
          <w:rFonts w:hint="eastAsia" w:asciiTheme="minorEastAsia" w:hAnsiTheme="minorEastAsia" w:eastAsiaTheme="minorEastAsia"/>
          <w:sz w:val="32"/>
          <w:szCs w:val="32"/>
          <w:lang w:eastAsia="zh-CN"/>
        </w:rPr>
        <w:t>马关县八寨镇喜主幼儿园新建项目</w:t>
      </w:r>
      <w:r>
        <w:rPr>
          <w:rFonts w:hint="eastAsia" w:asciiTheme="minorEastAsia" w:hAnsiTheme="minorEastAsia" w:eastAsiaTheme="minorEastAsia"/>
          <w:sz w:val="32"/>
          <w:szCs w:val="32"/>
        </w:rPr>
        <w:t>。</w:t>
      </w:r>
    </w:p>
    <w:p>
      <w:pPr>
        <w:widowControl/>
        <w:shd w:val="clear" w:color="auto" w:fill="FFFFFF"/>
        <w:spacing w:line="360" w:lineRule="auto"/>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2.项目编号：</w:t>
      </w:r>
      <w:r>
        <w:rPr>
          <w:rFonts w:hint="eastAsia" w:asciiTheme="minorEastAsia" w:hAnsiTheme="minorEastAsia" w:eastAsiaTheme="minorEastAsia"/>
          <w:sz w:val="32"/>
          <w:szCs w:val="32"/>
        </w:rPr>
        <w:t>YNRXCG2018-043。</w:t>
      </w:r>
      <w:r>
        <w:rPr>
          <w:rFonts w:asciiTheme="minorEastAsia" w:hAnsiTheme="minorEastAsia" w:eastAsiaTheme="minorEastAsia"/>
          <w:sz w:val="32"/>
          <w:szCs w:val="32"/>
        </w:rPr>
        <w:t xml:space="preserve"> </w:t>
      </w:r>
    </w:p>
    <w:p>
      <w:pPr>
        <w:widowControl/>
        <w:shd w:val="clear" w:color="auto" w:fill="FFFFFF"/>
        <w:spacing w:line="360" w:lineRule="auto"/>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3.采购范围：</w:t>
      </w:r>
      <w:r>
        <w:rPr>
          <w:rFonts w:hint="eastAsia" w:asciiTheme="minorEastAsia" w:hAnsiTheme="minorEastAsia" w:eastAsiaTheme="minorEastAsia"/>
          <w:sz w:val="32"/>
          <w:szCs w:val="32"/>
          <w:lang w:eastAsia="zh-CN"/>
        </w:rPr>
        <w:t>新建马关县八寨镇喜主幼儿园</w:t>
      </w:r>
      <w:r>
        <w:rPr>
          <w:rFonts w:hint="eastAsia" w:asciiTheme="minorEastAsia" w:hAnsiTheme="minorEastAsia" w:eastAsiaTheme="minorEastAsia"/>
          <w:sz w:val="32"/>
          <w:szCs w:val="32"/>
        </w:rPr>
        <w:t>（具体详见工程量清单）。</w:t>
      </w:r>
    </w:p>
    <w:p>
      <w:pPr>
        <w:widowControl/>
        <w:shd w:val="clear" w:color="auto" w:fill="FFFFFF"/>
        <w:spacing w:line="360" w:lineRule="auto"/>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4.建设地点：</w:t>
      </w:r>
      <w:r>
        <w:rPr>
          <w:rFonts w:hint="eastAsia" w:asciiTheme="minorEastAsia" w:hAnsiTheme="minorEastAsia" w:eastAsiaTheme="minorEastAsia"/>
          <w:sz w:val="32"/>
          <w:szCs w:val="32"/>
        </w:rPr>
        <w:t>马关县八寨镇。</w:t>
      </w:r>
    </w:p>
    <w:p>
      <w:pPr>
        <w:widowControl/>
        <w:shd w:val="clear" w:color="auto" w:fill="FFFFFF"/>
        <w:spacing w:line="360" w:lineRule="auto"/>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5.采购预算</w:t>
      </w:r>
      <w:r>
        <w:rPr>
          <w:rFonts w:hint="eastAsia" w:asciiTheme="minorEastAsia" w:hAnsiTheme="minorEastAsia" w:eastAsiaTheme="minorEastAsia"/>
          <w:sz w:val="32"/>
          <w:szCs w:val="32"/>
        </w:rPr>
        <w:t>约</w:t>
      </w:r>
      <w:r>
        <w:rPr>
          <w:rFonts w:asciiTheme="minorEastAsia" w:hAnsiTheme="minorEastAsia" w:eastAsiaTheme="minorEastAsia"/>
          <w:sz w:val="32"/>
          <w:szCs w:val="32"/>
        </w:rPr>
        <w:t>：</w:t>
      </w:r>
      <w:r>
        <w:rPr>
          <w:rFonts w:hint="eastAsia" w:asciiTheme="minorEastAsia" w:hAnsiTheme="minorEastAsia" w:eastAsiaTheme="minorEastAsia"/>
          <w:sz w:val="32"/>
          <w:szCs w:val="32"/>
        </w:rPr>
        <w:t>174万元。</w:t>
      </w:r>
    </w:p>
    <w:p>
      <w:pPr>
        <w:widowControl/>
        <w:shd w:val="clear" w:color="auto" w:fill="FFFFFF"/>
        <w:spacing w:line="360" w:lineRule="auto"/>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6.质量要求：达到国家现行有关施工质量验收规范要求，并达到合格标准。</w:t>
      </w:r>
    </w:p>
    <w:p>
      <w:pPr>
        <w:widowControl/>
        <w:shd w:val="clear" w:color="auto" w:fill="FFFFFF"/>
        <w:spacing w:line="360" w:lineRule="auto"/>
        <w:ind w:firstLine="800"/>
        <w:rPr>
          <w:rFonts w:asciiTheme="minorEastAsia" w:hAnsiTheme="minorEastAsia" w:eastAsiaTheme="minorEastAsia"/>
          <w:spacing w:val="-10"/>
          <w:kern w:val="0"/>
          <w:sz w:val="24"/>
        </w:rPr>
      </w:pPr>
      <w:r>
        <w:rPr>
          <w:rFonts w:asciiTheme="minorEastAsia" w:hAnsiTheme="minorEastAsia" w:eastAsiaTheme="minorEastAsia"/>
          <w:sz w:val="32"/>
          <w:szCs w:val="32"/>
        </w:rPr>
        <w:t>7.工  期：</w:t>
      </w:r>
      <w:r>
        <w:rPr>
          <w:rFonts w:hint="eastAsia" w:asciiTheme="minorEastAsia" w:hAnsiTheme="minorEastAsia" w:eastAsiaTheme="minorEastAsia"/>
          <w:sz w:val="32"/>
          <w:szCs w:val="32"/>
          <w:lang w:val="en-US" w:eastAsia="zh-CN"/>
        </w:rPr>
        <w:t>120</w:t>
      </w:r>
      <w:r>
        <w:rPr>
          <w:rFonts w:asciiTheme="minorEastAsia" w:hAnsiTheme="minorEastAsia" w:eastAsiaTheme="minorEastAsia"/>
          <w:sz w:val="32"/>
          <w:szCs w:val="32"/>
        </w:rPr>
        <w:t>日历天</w:t>
      </w:r>
      <w:r>
        <w:rPr>
          <w:rFonts w:hint="eastAsia" w:asciiTheme="minorEastAsia" w:hAnsiTheme="minorEastAsia" w:eastAsiaTheme="minorEastAsia"/>
          <w:b/>
          <w:bCs/>
          <w:sz w:val="24"/>
        </w:rPr>
        <w:t>。</w:t>
      </w:r>
    </w:p>
    <w:p>
      <w:pPr>
        <w:spacing w:line="560" w:lineRule="exact"/>
        <w:ind w:firstLine="470" w:firstLineChars="147"/>
        <w:rPr>
          <w:rFonts w:asciiTheme="minorEastAsia" w:hAnsiTheme="minorEastAsia" w:eastAsiaTheme="minorEastAsia"/>
          <w:sz w:val="32"/>
          <w:szCs w:val="32"/>
        </w:rPr>
      </w:pPr>
    </w:p>
    <w:p>
      <w:pPr>
        <w:spacing w:line="560" w:lineRule="exact"/>
        <w:ind w:firstLine="470" w:firstLineChars="147"/>
        <w:rPr>
          <w:rFonts w:asciiTheme="minorEastAsia" w:hAnsiTheme="minorEastAsia" w:eastAsiaTheme="minorEastAsia"/>
          <w:sz w:val="32"/>
          <w:szCs w:val="32"/>
        </w:rPr>
      </w:pPr>
    </w:p>
    <w:p>
      <w:pPr>
        <w:spacing w:line="560" w:lineRule="exact"/>
        <w:ind w:firstLine="470" w:firstLineChars="147"/>
        <w:rPr>
          <w:rFonts w:asciiTheme="minorEastAsia" w:hAnsiTheme="minorEastAsia" w:eastAsiaTheme="minorEastAsia"/>
          <w:sz w:val="32"/>
          <w:szCs w:val="32"/>
        </w:rPr>
      </w:pPr>
    </w:p>
    <w:p>
      <w:pPr>
        <w:spacing w:line="560" w:lineRule="exact"/>
        <w:ind w:firstLine="470" w:firstLineChars="147"/>
        <w:rPr>
          <w:rFonts w:asciiTheme="minorEastAsia" w:hAnsiTheme="minorEastAsia" w:eastAsiaTheme="minorEastAsia"/>
          <w:sz w:val="32"/>
          <w:szCs w:val="32"/>
        </w:rPr>
      </w:pPr>
      <w:r>
        <w:rPr>
          <w:rFonts w:asciiTheme="minorEastAsia" w:hAnsiTheme="minorEastAsia" w:eastAsiaTheme="minorEastAsia"/>
          <w:sz w:val="32"/>
          <w:szCs w:val="32"/>
        </w:rPr>
        <w:t>二、</w:t>
      </w:r>
      <w:r>
        <w:rPr>
          <w:rFonts w:hint="eastAsia" w:asciiTheme="minorEastAsia" w:hAnsiTheme="minorEastAsia" w:eastAsiaTheme="minorEastAsia"/>
          <w:sz w:val="32"/>
          <w:szCs w:val="32"/>
        </w:rPr>
        <w:t>投标人</w:t>
      </w:r>
      <w:r>
        <w:rPr>
          <w:rFonts w:asciiTheme="minorEastAsia" w:hAnsiTheme="minorEastAsia" w:eastAsiaTheme="minorEastAsia"/>
          <w:sz w:val="32"/>
          <w:szCs w:val="32"/>
        </w:rPr>
        <w:t>资格要求</w:t>
      </w:r>
    </w:p>
    <w:p>
      <w:pPr>
        <w:widowControl/>
        <w:shd w:val="clear" w:color="auto" w:fill="FFFFFF"/>
        <w:spacing w:line="360" w:lineRule="auto"/>
        <w:ind w:firstLine="800"/>
        <w:rPr>
          <w:rFonts w:asciiTheme="minorEastAsia" w:hAnsiTheme="minorEastAsia" w:eastAsiaTheme="minorEastAsia"/>
          <w:sz w:val="32"/>
          <w:szCs w:val="32"/>
        </w:rPr>
      </w:pPr>
      <w:r>
        <w:rPr>
          <w:rFonts w:asciiTheme="minorEastAsia" w:hAnsiTheme="minorEastAsia" w:eastAsiaTheme="minorEastAsia"/>
          <w:sz w:val="32"/>
          <w:szCs w:val="32"/>
        </w:rPr>
        <w:t>参加本次报价的供应商必须符合《采购法》第二十二条的相关规定。</w:t>
      </w:r>
    </w:p>
    <w:p>
      <w:pPr>
        <w:widowControl/>
        <w:shd w:val="clear" w:color="auto" w:fill="FFFFFF"/>
        <w:spacing w:line="360" w:lineRule="auto"/>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1.具有建筑工程专业承包叁级以上（含叁级）资质，具有独立法人资格的施工单位，（营业执照副本、税务登记证、组织机构代码证副本</w:t>
      </w:r>
      <w:r>
        <w:rPr>
          <w:rFonts w:asciiTheme="minorEastAsia" w:hAnsiTheme="minorEastAsia" w:eastAsiaTheme="minorEastAsia"/>
          <w:sz w:val="32"/>
          <w:szCs w:val="32"/>
        </w:rPr>
        <w:t>（若三证合一的企业，只需提供有统一社会信用代码的营业执照即可）</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资质证书副本、安全生产许可证副本）（复印件加盖鲜章）。</w:t>
      </w:r>
    </w:p>
    <w:p>
      <w:pPr>
        <w:widowControl/>
        <w:shd w:val="clear" w:color="auto" w:fill="FFFFFF"/>
        <w:spacing w:line="360" w:lineRule="auto"/>
        <w:ind w:firstLine="800"/>
        <w:rPr>
          <w:rFonts w:asciiTheme="minorEastAsia" w:hAnsiTheme="minorEastAsia" w:eastAsiaTheme="minorEastAsia"/>
          <w:sz w:val="32"/>
          <w:szCs w:val="32"/>
        </w:rPr>
      </w:pPr>
      <w:r>
        <w:rPr>
          <w:rFonts w:asciiTheme="minorEastAsia" w:hAnsiTheme="minorEastAsia" w:eastAsiaTheme="minorEastAsia"/>
          <w:sz w:val="32"/>
          <w:szCs w:val="32"/>
        </w:rPr>
        <w:t>2.申请人拟派项目经理须具备建筑工程专业贰级及以上建造师执业资格和有效的安全生产考核合格证书（原件）</w:t>
      </w:r>
      <w:r>
        <w:rPr>
          <w:rFonts w:hint="eastAsia" w:asciiTheme="minorEastAsia" w:hAnsiTheme="minorEastAsia" w:eastAsiaTheme="minorEastAsia"/>
          <w:sz w:val="32"/>
          <w:szCs w:val="32"/>
        </w:rPr>
        <w:t>。</w:t>
      </w:r>
    </w:p>
    <w:p>
      <w:pPr>
        <w:widowControl/>
        <w:shd w:val="clear" w:color="auto" w:fill="FFFFFF"/>
        <w:spacing w:line="360" w:lineRule="auto"/>
        <w:ind w:firstLine="800"/>
        <w:rPr>
          <w:rFonts w:asciiTheme="minorEastAsia" w:hAnsiTheme="minorEastAsia" w:eastAsiaTheme="minorEastAsia"/>
          <w:sz w:val="32"/>
          <w:szCs w:val="32"/>
        </w:rPr>
      </w:pPr>
      <w:r>
        <w:rPr>
          <w:rFonts w:asciiTheme="minorEastAsia" w:hAnsiTheme="minorEastAsia" w:eastAsiaTheme="minorEastAsia"/>
          <w:sz w:val="32"/>
          <w:szCs w:val="32"/>
        </w:rPr>
        <w:t>3.省外施工企业需提供有效期内入滇备案证或入滇企业基本信息登记证书（</w:t>
      </w:r>
      <w:r>
        <w:rPr>
          <w:rFonts w:hint="eastAsia" w:asciiTheme="minorEastAsia" w:hAnsiTheme="minorEastAsia" w:eastAsiaTheme="minorEastAsia"/>
          <w:sz w:val="32"/>
          <w:szCs w:val="32"/>
        </w:rPr>
        <w:t>复印件加盖鲜章</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widowControl/>
        <w:shd w:val="clear" w:color="auto" w:fill="FFFFFF"/>
        <w:spacing w:line="360" w:lineRule="auto"/>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4</w:t>
      </w:r>
      <w:r>
        <w:rPr>
          <w:rFonts w:asciiTheme="minorEastAsia" w:hAnsiTheme="minorEastAsia" w:eastAsiaTheme="minorEastAsia"/>
          <w:sz w:val="32"/>
          <w:szCs w:val="32"/>
        </w:rPr>
        <w:t>.具有良好的商业信誉和健全的财务会计制度具备履行合同的能力，提供2016、2017年年度经第三方审计的财务审计报告（成立未满一年的新公司或由税务机关代开发票的小规模企业可不用提供，但需提供相关说明）（</w:t>
      </w:r>
      <w:r>
        <w:rPr>
          <w:rFonts w:hint="eastAsia" w:asciiTheme="minorEastAsia" w:hAnsiTheme="minorEastAsia" w:eastAsiaTheme="minorEastAsia"/>
          <w:sz w:val="32"/>
          <w:szCs w:val="32"/>
        </w:rPr>
        <w:t>复印件加盖鲜章</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widowControl/>
        <w:shd w:val="clear" w:color="auto" w:fill="FFFFFF"/>
        <w:spacing w:line="360" w:lineRule="auto"/>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5.参加政府采购活动三年（2015年-2017年）内，在经营活动中没有违法记录的承诺。（原件）</w:t>
      </w:r>
    </w:p>
    <w:p>
      <w:pPr>
        <w:widowControl/>
        <w:shd w:val="clear" w:color="auto" w:fill="FFFFFF"/>
        <w:spacing w:line="360" w:lineRule="auto"/>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6</w:t>
      </w:r>
      <w:r>
        <w:rPr>
          <w:rFonts w:asciiTheme="minorEastAsia" w:hAnsiTheme="minorEastAsia" w:eastAsiaTheme="minorEastAsia"/>
          <w:sz w:val="32"/>
          <w:szCs w:val="32"/>
        </w:rPr>
        <w:t>．供应商单位法定代表人资格证明书（原件）（附法定代表人身份证复印件）、有法定代表人签字的法定代表人授权委托书及被授权委托人身份证（原件）</w:t>
      </w:r>
      <w:r>
        <w:rPr>
          <w:rFonts w:hint="eastAsia" w:asciiTheme="minorEastAsia" w:hAnsiTheme="minorEastAsia" w:eastAsiaTheme="minorEastAsia"/>
          <w:sz w:val="32"/>
          <w:szCs w:val="32"/>
        </w:rPr>
        <w:t>。</w:t>
      </w:r>
    </w:p>
    <w:p>
      <w:pPr>
        <w:widowControl/>
        <w:shd w:val="clear" w:color="auto" w:fill="FFFFFF"/>
        <w:spacing w:before="240" w:line="360" w:lineRule="auto"/>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7</w:t>
      </w:r>
      <w:r>
        <w:rPr>
          <w:rFonts w:asciiTheme="minorEastAsia" w:hAnsiTheme="minorEastAsia" w:eastAsiaTheme="minorEastAsia"/>
          <w:sz w:val="32"/>
          <w:szCs w:val="32"/>
        </w:rPr>
        <w:t>．法定代表人报名的持法定代表人身份证；委托代理人报名的需持授权委托书及本人身份证和法人身份证明书（需提供与</w:t>
      </w:r>
      <w:r>
        <w:rPr>
          <w:rFonts w:hint="eastAsia" w:asciiTheme="minorEastAsia" w:hAnsiTheme="minorEastAsia" w:eastAsiaTheme="minorEastAsia"/>
          <w:sz w:val="32"/>
          <w:szCs w:val="32"/>
        </w:rPr>
        <w:t>投标人本</w:t>
      </w:r>
      <w:r>
        <w:rPr>
          <w:rFonts w:asciiTheme="minorEastAsia" w:hAnsiTheme="minorEastAsia" w:eastAsiaTheme="minorEastAsia"/>
          <w:sz w:val="32"/>
          <w:szCs w:val="32"/>
        </w:rPr>
        <w:t>单位签署的劳务合同</w:t>
      </w:r>
      <w:r>
        <w:rPr>
          <w:rFonts w:hint="eastAsia" w:asciiTheme="minorEastAsia" w:hAnsiTheme="minorEastAsia" w:eastAsiaTheme="minorEastAsia"/>
          <w:sz w:val="32"/>
          <w:szCs w:val="32"/>
        </w:rPr>
        <w:t>的复印件加盖单位鲜章）。</w:t>
      </w:r>
    </w:p>
    <w:p>
      <w:pPr>
        <w:widowControl/>
        <w:shd w:val="clear" w:color="auto" w:fill="FFFFFF"/>
        <w:spacing w:line="360" w:lineRule="auto"/>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8</w:t>
      </w:r>
      <w:r>
        <w:rPr>
          <w:rFonts w:asciiTheme="minorEastAsia" w:hAnsiTheme="minorEastAsia" w:eastAsiaTheme="minorEastAsia"/>
          <w:sz w:val="32"/>
          <w:szCs w:val="32"/>
        </w:rPr>
        <w:t>.本次招标不接受联合体投标。</w:t>
      </w:r>
    </w:p>
    <w:p>
      <w:pPr>
        <w:spacing w:line="560" w:lineRule="exact"/>
        <w:ind w:firstLine="470" w:firstLineChars="147"/>
        <w:rPr>
          <w:rFonts w:asciiTheme="minorEastAsia" w:hAnsiTheme="minorEastAsia" w:eastAsiaTheme="minorEastAsia"/>
          <w:sz w:val="32"/>
          <w:szCs w:val="32"/>
        </w:rPr>
      </w:pPr>
      <w:r>
        <w:rPr>
          <w:rFonts w:asciiTheme="minorEastAsia" w:hAnsiTheme="minorEastAsia" w:eastAsiaTheme="minorEastAsia"/>
          <w:sz w:val="32"/>
          <w:szCs w:val="32"/>
        </w:rPr>
        <w:t>三、网上报名及电子招标文件获取</w:t>
      </w:r>
    </w:p>
    <w:p>
      <w:pPr>
        <w:widowControl/>
        <w:shd w:val="clear" w:color="auto" w:fill="FFFFFF"/>
        <w:spacing w:line="360" w:lineRule="auto"/>
        <w:ind w:firstLine="800"/>
        <w:rPr>
          <w:rFonts w:asciiTheme="minorEastAsia" w:hAnsiTheme="minorEastAsia" w:eastAsiaTheme="minorEastAsia"/>
          <w:sz w:val="32"/>
          <w:szCs w:val="32"/>
        </w:rPr>
      </w:pPr>
      <w:r>
        <w:rPr>
          <w:rFonts w:asciiTheme="minorEastAsia" w:hAnsiTheme="minorEastAsia" w:eastAsiaTheme="minorEastAsia"/>
          <w:sz w:val="32"/>
          <w:szCs w:val="32"/>
        </w:rPr>
        <w:t>1、报名方式：网络报名</w:t>
      </w:r>
    </w:p>
    <w:p>
      <w:pPr>
        <w:widowControl/>
        <w:shd w:val="clear" w:color="auto" w:fill="FFFFFF"/>
        <w:spacing w:line="360" w:lineRule="auto"/>
        <w:ind w:firstLine="800"/>
        <w:rPr>
          <w:rFonts w:asciiTheme="minorEastAsia" w:hAnsiTheme="minorEastAsia" w:eastAsiaTheme="minorEastAsia"/>
          <w:sz w:val="32"/>
          <w:szCs w:val="32"/>
        </w:rPr>
      </w:pPr>
      <w:r>
        <w:fldChar w:fldCharType="begin"/>
      </w:r>
      <w:r>
        <w:instrText xml:space="preserve"> HYPERLINK "mailto:报名结束后把以下证件发至代理公司120042238@qq.com邮箱进行确认" </w:instrText>
      </w:r>
      <w:r>
        <w:fldChar w:fldCharType="separate"/>
      </w:r>
      <w:r>
        <w:rPr>
          <w:rFonts w:asciiTheme="minorEastAsia" w:hAnsiTheme="minorEastAsia" w:eastAsiaTheme="minorEastAsia"/>
          <w:sz w:val="32"/>
          <w:szCs w:val="32"/>
        </w:rPr>
        <w:t>报名结束前把以下证件发至代理公司</w:t>
      </w:r>
      <w:r>
        <w:rPr>
          <w:rFonts w:hint="eastAsia" w:asciiTheme="minorEastAsia" w:hAnsiTheme="minorEastAsia" w:eastAsiaTheme="minorEastAsia"/>
          <w:sz w:val="32"/>
          <w:szCs w:val="32"/>
          <w:lang w:val="en-US" w:eastAsia="zh-CN"/>
        </w:rPr>
        <w:t>1298216542</w:t>
      </w:r>
      <w:r>
        <w:rPr>
          <w:rFonts w:asciiTheme="minorEastAsia" w:hAnsiTheme="minorEastAsia" w:eastAsiaTheme="minorEastAsia"/>
          <w:sz w:val="32"/>
          <w:szCs w:val="32"/>
        </w:rPr>
        <w:t>@qq.com邮箱进行确认</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t>（未发送至邮箱的不能参与投标）：</w:t>
      </w:r>
    </w:p>
    <w:p>
      <w:pPr>
        <w:widowControl/>
        <w:shd w:val="clear" w:color="auto" w:fill="FFFFFF"/>
        <w:spacing w:line="360" w:lineRule="auto"/>
        <w:ind w:firstLine="800"/>
        <w:rPr>
          <w:rFonts w:asciiTheme="minorEastAsia" w:hAnsiTheme="minorEastAsia" w:eastAsiaTheme="minorEastAsia"/>
          <w:sz w:val="32"/>
          <w:szCs w:val="32"/>
        </w:rPr>
      </w:pPr>
      <w:r>
        <w:rPr>
          <w:rFonts w:asciiTheme="minorEastAsia" w:hAnsiTheme="minorEastAsia" w:eastAsiaTheme="minorEastAsia"/>
          <w:sz w:val="32"/>
          <w:szCs w:val="32"/>
        </w:rPr>
        <w:t>a．投标单位法人营业执照副本、税务登记证、组织机构代码证副本（若三证合一的企业，只需提供有统一社会信用代码的营业执照即可）</w:t>
      </w:r>
      <w:r>
        <w:rPr>
          <w:rFonts w:hint="eastAsia" w:asciiTheme="minorEastAsia" w:hAnsiTheme="minorEastAsia" w:eastAsiaTheme="minorEastAsia"/>
          <w:sz w:val="32"/>
          <w:szCs w:val="32"/>
          <w:lang w:eastAsia="zh-CN"/>
        </w:rPr>
        <w:t>、</w:t>
      </w:r>
      <w:r>
        <w:rPr>
          <w:rFonts w:asciiTheme="minorEastAsia" w:hAnsiTheme="minorEastAsia" w:eastAsiaTheme="minorEastAsia"/>
          <w:sz w:val="32"/>
          <w:szCs w:val="32"/>
        </w:rPr>
        <w:t>资质证书副本、安全生产许可证副本、开户许可证、建筑工程公用工程类建造师证及安全生产考核合格证（复印件加盖公章）；</w:t>
      </w:r>
    </w:p>
    <w:p>
      <w:pPr>
        <w:widowControl/>
        <w:shd w:val="clear" w:color="auto" w:fill="FFFFFF"/>
        <w:spacing w:line="360" w:lineRule="auto"/>
        <w:ind w:firstLine="800"/>
        <w:rPr>
          <w:rFonts w:asciiTheme="minorEastAsia" w:hAnsiTheme="minorEastAsia" w:eastAsiaTheme="minorEastAsia"/>
          <w:sz w:val="32"/>
          <w:szCs w:val="32"/>
        </w:rPr>
      </w:pPr>
      <w:r>
        <w:rPr>
          <w:rFonts w:asciiTheme="minorEastAsia" w:hAnsiTheme="minorEastAsia" w:eastAsiaTheme="minorEastAsia"/>
          <w:sz w:val="32"/>
          <w:szCs w:val="32"/>
        </w:rPr>
        <w:t>b．供应商单位法定代表人资格证明书（原件）（附法定代表人身份证复印件）、有法定代表人签字的法定代表人授权委托书及授权委托人身份证（原件），委托人必须是该公司在职人员（需提供社保证明）（复印件加盖公章）；</w:t>
      </w:r>
    </w:p>
    <w:p>
      <w:pPr>
        <w:widowControl/>
        <w:shd w:val="clear" w:color="auto" w:fill="FFFFFF"/>
        <w:spacing w:line="360" w:lineRule="auto"/>
        <w:ind w:firstLine="800"/>
        <w:rPr>
          <w:rFonts w:asciiTheme="minorEastAsia" w:hAnsiTheme="minorEastAsia" w:eastAsiaTheme="minorEastAsia"/>
          <w:sz w:val="32"/>
          <w:szCs w:val="32"/>
        </w:rPr>
      </w:pPr>
      <w:r>
        <w:rPr>
          <w:rFonts w:asciiTheme="minorEastAsia" w:hAnsiTheme="minorEastAsia" w:eastAsiaTheme="minorEastAsia"/>
          <w:sz w:val="32"/>
          <w:szCs w:val="32"/>
        </w:rPr>
        <w:t>c.省外企业需提供有效期内的入滇备案证或入滇企业基本信息登记（复印件加盖公章）；</w:t>
      </w:r>
    </w:p>
    <w:p>
      <w:pPr>
        <w:widowControl/>
        <w:shd w:val="clear" w:color="auto" w:fill="FFFFFF"/>
        <w:spacing w:line="360" w:lineRule="auto"/>
        <w:ind w:firstLine="800"/>
        <w:rPr>
          <w:rFonts w:asciiTheme="minorEastAsia" w:hAnsiTheme="minorEastAsia" w:eastAsiaTheme="minorEastAsia"/>
          <w:sz w:val="32"/>
          <w:szCs w:val="32"/>
        </w:rPr>
      </w:pPr>
      <w:r>
        <w:rPr>
          <w:rFonts w:asciiTheme="minorEastAsia" w:hAnsiTheme="minorEastAsia" w:eastAsiaTheme="minorEastAsia"/>
          <w:sz w:val="32"/>
          <w:szCs w:val="32"/>
        </w:rPr>
        <w:t>d．开户许可证（加盖公章的复印件）；</w:t>
      </w:r>
    </w:p>
    <w:p>
      <w:pPr>
        <w:widowControl/>
        <w:shd w:val="clear" w:color="auto" w:fill="FFFFFF"/>
        <w:spacing w:line="360" w:lineRule="auto"/>
        <w:ind w:firstLine="800"/>
        <w:rPr>
          <w:rFonts w:asciiTheme="minorEastAsia" w:hAnsiTheme="minorEastAsia" w:eastAsiaTheme="minorEastAsia"/>
          <w:sz w:val="32"/>
          <w:szCs w:val="32"/>
        </w:rPr>
      </w:pPr>
      <w:r>
        <w:rPr>
          <w:rFonts w:asciiTheme="minorEastAsia" w:hAnsiTheme="minorEastAsia" w:eastAsiaTheme="minorEastAsia"/>
          <w:sz w:val="32"/>
          <w:szCs w:val="32"/>
        </w:rPr>
        <w:t>e．投标报名函</w:t>
      </w:r>
      <w:r>
        <w:rPr>
          <w:rFonts w:hint="eastAsia" w:asciiTheme="minorEastAsia" w:hAnsiTheme="minorEastAsia" w:eastAsiaTheme="minorEastAsia"/>
          <w:sz w:val="32"/>
          <w:szCs w:val="32"/>
        </w:rPr>
        <w:t>；</w:t>
      </w:r>
    </w:p>
    <w:p>
      <w:pPr>
        <w:widowControl/>
        <w:shd w:val="clear" w:color="auto" w:fill="FFFFFF"/>
        <w:spacing w:line="360" w:lineRule="auto"/>
        <w:ind w:firstLine="800"/>
        <w:rPr>
          <w:rFonts w:asciiTheme="minorEastAsia" w:hAnsiTheme="minorEastAsia" w:eastAsiaTheme="minorEastAsia"/>
          <w:sz w:val="32"/>
          <w:szCs w:val="32"/>
        </w:rPr>
      </w:pPr>
      <w:r>
        <w:rPr>
          <w:rFonts w:asciiTheme="minorEastAsia" w:hAnsiTheme="minorEastAsia" w:eastAsiaTheme="minorEastAsia"/>
          <w:sz w:val="32"/>
          <w:szCs w:val="32"/>
        </w:rPr>
        <w:t>注：以上资格证明为必备条件，三证合一的可提供新版营业执照，所提供的材料必须在有效期内，资料不齐，不予受理。</w:t>
      </w:r>
    </w:p>
    <w:p>
      <w:pPr>
        <w:widowControl/>
        <w:shd w:val="clear" w:color="auto" w:fill="FFFFFF"/>
        <w:spacing w:line="360" w:lineRule="auto"/>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2、招标文件获取</w:t>
      </w:r>
    </w:p>
    <w:p>
      <w:pPr>
        <w:widowControl/>
        <w:shd w:val="clear" w:color="auto" w:fill="FFFFFF"/>
        <w:spacing w:line="360" w:lineRule="auto"/>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拟参加本项目投标的投标申请人可从文山州公共资源交易电子服务系统获取招标文件，获取招标文件时间：</w:t>
      </w:r>
      <w:bookmarkStart w:id="0" w:name="_Toc184704557"/>
      <w:bookmarkEnd w:id="0"/>
      <w:r>
        <w:rPr>
          <w:rFonts w:asciiTheme="minorEastAsia" w:hAnsiTheme="minorEastAsia" w:eastAsiaTheme="minorEastAsia"/>
          <w:sz w:val="32"/>
          <w:szCs w:val="32"/>
        </w:rPr>
        <w:t xml:space="preserve">  </w:t>
      </w:r>
      <w:r>
        <w:rPr>
          <w:rFonts w:asciiTheme="minorEastAsia" w:hAnsiTheme="minorEastAsia" w:eastAsiaTheme="minorEastAsia"/>
          <w:spacing w:val="10"/>
          <w:sz w:val="32"/>
          <w:szCs w:val="32"/>
        </w:rPr>
        <w:t xml:space="preserve"> </w:t>
      </w:r>
      <w:r>
        <w:rPr>
          <w:rFonts w:hint="eastAsia" w:asciiTheme="minorEastAsia" w:hAnsiTheme="minorEastAsia" w:eastAsiaTheme="minorEastAsia"/>
          <w:color w:val="FF0000"/>
          <w:spacing w:val="10"/>
          <w:sz w:val="32"/>
          <w:szCs w:val="32"/>
          <w:lang w:val="en-US" w:eastAsia="zh-CN"/>
        </w:rPr>
        <w:t xml:space="preserve">   </w:t>
      </w:r>
      <w:r>
        <w:rPr>
          <w:rFonts w:hint="eastAsia" w:asciiTheme="minorEastAsia" w:hAnsiTheme="minorEastAsia" w:eastAsiaTheme="minorEastAsia"/>
          <w:color w:val="auto"/>
          <w:spacing w:val="10"/>
          <w:sz w:val="32"/>
          <w:szCs w:val="32"/>
          <w:lang w:val="en-US" w:eastAsia="zh-CN"/>
        </w:rPr>
        <w:t>2018</w:t>
      </w:r>
      <w:r>
        <w:rPr>
          <w:rFonts w:asciiTheme="minorEastAsia" w:hAnsiTheme="minorEastAsia" w:eastAsiaTheme="minorEastAsia"/>
          <w:color w:val="auto"/>
          <w:sz w:val="32"/>
          <w:szCs w:val="32"/>
        </w:rPr>
        <w:t>年</w:t>
      </w:r>
      <w:r>
        <w:rPr>
          <w:rFonts w:hint="eastAsia" w:asciiTheme="minorEastAsia" w:hAnsiTheme="minorEastAsia" w:eastAsiaTheme="minorEastAsia"/>
          <w:color w:val="auto"/>
          <w:sz w:val="32"/>
          <w:szCs w:val="32"/>
          <w:lang w:val="en-US" w:eastAsia="zh-CN"/>
        </w:rPr>
        <w:t>9</w:t>
      </w:r>
      <w:r>
        <w:rPr>
          <w:rFonts w:asciiTheme="minorEastAsia" w:hAnsiTheme="minorEastAsia" w:eastAsiaTheme="minorEastAsia"/>
          <w:color w:val="auto"/>
          <w:sz w:val="32"/>
          <w:szCs w:val="32"/>
        </w:rPr>
        <w:t>月</w:t>
      </w:r>
      <w:r>
        <w:rPr>
          <w:rFonts w:hint="eastAsia" w:asciiTheme="minorEastAsia" w:hAnsiTheme="minorEastAsia" w:eastAsiaTheme="minorEastAsia"/>
          <w:color w:val="auto"/>
          <w:sz w:val="32"/>
          <w:szCs w:val="32"/>
          <w:lang w:val="en-US" w:eastAsia="zh-CN"/>
        </w:rPr>
        <w:t>18</w:t>
      </w:r>
      <w:r>
        <w:rPr>
          <w:rFonts w:asciiTheme="minorEastAsia" w:hAnsiTheme="minorEastAsia" w:eastAsiaTheme="minorEastAsia"/>
          <w:color w:val="auto"/>
          <w:sz w:val="32"/>
          <w:szCs w:val="32"/>
        </w:rPr>
        <w:t>日</w:t>
      </w:r>
      <w:r>
        <w:rPr>
          <w:rFonts w:hint="eastAsia" w:asciiTheme="minorEastAsia" w:hAnsiTheme="minorEastAsia" w:eastAsiaTheme="minorEastAsia"/>
          <w:color w:val="auto"/>
          <w:sz w:val="32"/>
          <w:szCs w:val="32"/>
          <w:lang w:val="en-US" w:eastAsia="zh-CN"/>
        </w:rPr>
        <w:t>17</w:t>
      </w:r>
      <w:r>
        <w:rPr>
          <w:rFonts w:asciiTheme="minorEastAsia" w:hAnsiTheme="minorEastAsia" w:eastAsiaTheme="minorEastAsia"/>
          <w:color w:val="auto"/>
          <w:sz w:val="32"/>
          <w:szCs w:val="32"/>
        </w:rPr>
        <w:t>时</w:t>
      </w:r>
      <w:r>
        <w:rPr>
          <w:rFonts w:hint="eastAsia" w:asciiTheme="minorEastAsia" w:hAnsiTheme="minorEastAsia" w:eastAsiaTheme="minorEastAsia"/>
          <w:color w:val="auto"/>
          <w:sz w:val="32"/>
          <w:szCs w:val="32"/>
          <w:lang w:val="en-US" w:eastAsia="zh-CN"/>
        </w:rPr>
        <w:t>00</w:t>
      </w:r>
      <w:r>
        <w:rPr>
          <w:rFonts w:asciiTheme="minorEastAsia" w:hAnsiTheme="minorEastAsia" w:eastAsiaTheme="minorEastAsia"/>
          <w:color w:val="auto"/>
          <w:sz w:val="32"/>
          <w:szCs w:val="32"/>
        </w:rPr>
        <w:t>分前（前往文山州公共资源交易</w:t>
      </w:r>
      <w:r>
        <w:rPr>
          <w:rFonts w:asciiTheme="minorEastAsia" w:hAnsiTheme="minorEastAsia" w:eastAsiaTheme="minorEastAsia"/>
          <w:sz w:val="32"/>
          <w:szCs w:val="32"/>
        </w:rPr>
        <w:t>中心</w:t>
      </w:r>
      <w:r>
        <w:rPr>
          <w:rFonts w:asciiTheme="minorEastAsia" w:hAnsiTheme="minorEastAsia" w:eastAsiaTheme="minorEastAsia"/>
          <w:spacing w:val="10"/>
          <w:sz w:val="32"/>
          <w:szCs w:val="32"/>
        </w:rPr>
        <w:t>4</w:t>
      </w:r>
      <w:r>
        <w:rPr>
          <w:rFonts w:asciiTheme="minorEastAsia" w:hAnsiTheme="minorEastAsia" w:eastAsiaTheme="minorEastAsia"/>
          <w:sz w:val="32"/>
          <w:szCs w:val="32"/>
        </w:rPr>
        <w:t>楼</w:t>
      </w:r>
      <w:r>
        <w:rPr>
          <w:rFonts w:asciiTheme="minorEastAsia" w:hAnsiTheme="minorEastAsia" w:eastAsiaTheme="minorEastAsia"/>
          <w:spacing w:val="10"/>
          <w:sz w:val="32"/>
          <w:szCs w:val="32"/>
        </w:rPr>
        <w:t>CA</w:t>
      </w:r>
      <w:r>
        <w:rPr>
          <w:rFonts w:asciiTheme="minorEastAsia" w:hAnsiTheme="minorEastAsia" w:eastAsiaTheme="minorEastAsia"/>
          <w:sz w:val="32"/>
          <w:szCs w:val="32"/>
        </w:rPr>
        <w:t>证书办理处办理</w:t>
      </w:r>
      <w:r>
        <w:rPr>
          <w:rFonts w:asciiTheme="minorEastAsia" w:hAnsiTheme="minorEastAsia" w:eastAsiaTheme="minorEastAsia"/>
          <w:spacing w:val="10"/>
          <w:sz w:val="32"/>
          <w:szCs w:val="32"/>
        </w:rPr>
        <w:t>CA</w:t>
      </w:r>
      <w:r>
        <w:rPr>
          <w:rFonts w:asciiTheme="minorEastAsia" w:hAnsiTheme="minorEastAsia" w:eastAsiaTheme="minorEastAsia"/>
          <w:sz w:val="32"/>
          <w:szCs w:val="32"/>
        </w:rPr>
        <w:t>证书，登录文山州政府采购交易平台进行网络报名）。</w:t>
      </w:r>
    </w:p>
    <w:p>
      <w:pPr>
        <w:spacing w:line="560" w:lineRule="exact"/>
        <w:ind w:firstLine="470" w:firstLineChars="147"/>
        <w:rPr>
          <w:rFonts w:asciiTheme="minorEastAsia" w:hAnsiTheme="minorEastAsia" w:eastAsiaTheme="minorEastAsia"/>
          <w:sz w:val="32"/>
          <w:szCs w:val="32"/>
        </w:rPr>
      </w:pPr>
    </w:p>
    <w:p>
      <w:pPr>
        <w:spacing w:line="560" w:lineRule="exact"/>
        <w:ind w:firstLine="470" w:firstLineChars="147"/>
        <w:rPr>
          <w:rFonts w:asciiTheme="minorEastAsia" w:hAnsiTheme="minorEastAsia" w:eastAsiaTheme="minorEastAsia"/>
          <w:sz w:val="32"/>
          <w:szCs w:val="32"/>
        </w:rPr>
      </w:pPr>
      <w:r>
        <w:rPr>
          <w:rFonts w:asciiTheme="minorEastAsia" w:hAnsiTheme="minorEastAsia" w:eastAsiaTheme="minorEastAsia"/>
          <w:sz w:val="32"/>
          <w:szCs w:val="32"/>
        </w:rPr>
        <w:t>四、投标保证金：</w:t>
      </w:r>
    </w:p>
    <w:p>
      <w:pPr>
        <w:widowControl/>
        <w:shd w:val="clear" w:color="auto" w:fill="FFFFFF"/>
        <w:spacing w:after="156" w:line="360" w:lineRule="auto"/>
        <w:ind w:firstLine="480"/>
        <w:jc w:val="left"/>
        <w:rPr>
          <w:rFonts w:asciiTheme="minorEastAsia" w:hAnsiTheme="minorEastAsia" w:eastAsiaTheme="minorEastAsia"/>
          <w:sz w:val="32"/>
          <w:szCs w:val="32"/>
        </w:rPr>
      </w:pPr>
      <w:r>
        <w:rPr>
          <w:rFonts w:hint="eastAsia" w:asciiTheme="minorEastAsia" w:hAnsiTheme="minorEastAsia" w:eastAsiaTheme="minorEastAsia"/>
          <w:sz w:val="32"/>
          <w:szCs w:val="32"/>
        </w:rPr>
        <w:t>1、保证金金额为人民币：</w:t>
      </w:r>
      <w:r>
        <w:rPr>
          <w:rFonts w:hint="eastAsia" w:asciiTheme="minorEastAsia" w:hAnsiTheme="minorEastAsia" w:eastAsiaTheme="minorEastAsia"/>
          <w:sz w:val="32"/>
          <w:szCs w:val="32"/>
          <w:lang w:eastAsia="zh-CN"/>
        </w:rPr>
        <w:t>叁</w:t>
      </w:r>
      <w:r>
        <w:rPr>
          <w:rFonts w:hint="eastAsia" w:asciiTheme="minorEastAsia" w:hAnsiTheme="minorEastAsia" w:eastAsiaTheme="minorEastAsia"/>
          <w:sz w:val="32"/>
          <w:szCs w:val="32"/>
        </w:rPr>
        <w:t>万元整（￥</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0000.00元），保证金必须在开标前一个工作日从供应商基本账户以“转账”或“电汇”形式提交到保证金账户，其它形式的保证金概不接受。供应商缴纳保证金时，需在转账凭证注明项目名称，并注明联系人及电话，保证金缴款单位名称必须和供应商单位名称一致，未按要求提交保证金的视为放弃参与此次采购活动。</w:t>
      </w:r>
    </w:p>
    <w:p>
      <w:pPr>
        <w:widowControl/>
        <w:shd w:val="clear" w:color="auto" w:fill="FFFFFF"/>
        <w:spacing w:after="156" w:line="360" w:lineRule="auto"/>
        <w:ind w:firstLine="48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保证金账户：</w:t>
      </w:r>
    </w:p>
    <w:p>
      <w:pPr>
        <w:widowControl/>
        <w:shd w:val="clear" w:color="auto" w:fill="FFFFFF"/>
        <w:spacing w:after="156" w:line="360" w:lineRule="auto"/>
        <w:ind w:firstLine="480"/>
        <w:jc w:val="left"/>
        <w:rPr>
          <w:rFonts w:asciiTheme="minorEastAsia" w:hAnsiTheme="minorEastAsia" w:eastAsiaTheme="minorEastAsia"/>
          <w:sz w:val="32"/>
          <w:szCs w:val="32"/>
        </w:rPr>
      </w:pPr>
      <w:r>
        <w:rPr>
          <w:rFonts w:hint="eastAsia" w:asciiTheme="minorEastAsia" w:hAnsiTheme="minorEastAsia" w:eastAsiaTheme="minorEastAsia"/>
          <w:sz w:val="32"/>
          <w:szCs w:val="32"/>
        </w:rPr>
        <w:t>账户名称：马关县政务服务管理局；</w:t>
      </w:r>
    </w:p>
    <w:p>
      <w:pPr>
        <w:widowControl/>
        <w:shd w:val="clear" w:color="auto" w:fill="FFFFFF"/>
        <w:spacing w:after="156" w:line="360" w:lineRule="auto"/>
        <w:ind w:firstLine="48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开户银行：中国建设银行马关县支行；</w:t>
      </w:r>
    </w:p>
    <w:p>
      <w:pPr>
        <w:widowControl/>
        <w:shd w:val="clear" w:color="auto" w:fill="FFFFFF"/>
        <w:spacing w:after="156" w:line="360" w:lineRule="auto"/>
        <w:ind w:firstLine="480"/>
        <w:jc w:val="left"/>
        <w:rPr>
          <w:rFonts w:hint="eastAsia" w:asciiTheme="minorEastAsia" w:hAnsiTheme="minorEastAsia" w:eastAsiaTheme="minorEastAsia"/>
          <w:color w:val="auto"/>
          <w:sz w:val="32"/>
          <w:szCs w:val="32"/>
        </w:rPr>
      </w:pPr>
      <w:r>
        <w:rPr>
          <w:rFonts w:hint="eastAsia" w:asciiTheme="minorEastAsia" w:hAnsiTheme="minorEastAsia" w:eastAsiaTheme="minorEastAsia"/>
          <w:sz w:val="32"/>
          <w:szCs w:val="32"/>
        </w:rPr>
        <w:t>账号</w:t>
      </w:r>
      <w:r>
        <w:rPr>
          <w:rFonts w:hint="eastAsia" w:asciiTheme="minorEastAsia" w:hAnsiTheme="minorEastAsia" w:eastAsiaTheme="minorEastAsia"/>
          <w:color w:val="auto"/>
          <w:sz w:val="32"/>
          <w:szCs w:val="32"/>
        </w:rPr>
        <w:t>：</w:t>
      </w:r>
      <w:r>
        <w:rPr>
          <w:rFonts w:asciiTheme="minorEastAsia" w:hAnsiTheme="minorEastAsia" w:eastAsiaTheme="minorEastAsia"/>
          <w:color w:val="auto"/>
          <w:sz w:val="32"/>
          <w:szCs w:val="32"/>
        </w:rPr>
        <w:t>53001677636051003246</w:t>
      </w:r>
      <w:r>
        <w:rPr>
          <w:rFonts w:hint="eastAsia" w:asciiTheme="minorEastAsia" w:hAnsiTheme="minorEastAsia" w:eastAsiaTheme="minorEastAsia"/>
          <w:color w:val="auto"/>
          <w:sz w:val="32"/>
          <w:szCs w:val="32"/>
        </w:rPr>
        <w:t>；</w:t>
      </w:r>
    </w:p>
    <w:p>
      <w:pPr>
        <w:widowControl/>
        <w:shd w:val="clear" w:color="auto" w:fill="FFFFFF"/>
        <w:spacing w:after="156" w:line="360" w:lineRule="auto"/>
        <w:ind w:firstLine="480"/>
        <w:jc w:val="left"/>
        <w:rPr>
          <w:rFonts w:asciiTheme="minorEastAsia" w:hAnsiTheme="minorEastAsia" w:eastAsiaTheme="minorEastAsia"/>
          <w:sz w:val="32"/>
          <w:szCs w:val="32"/>
        </w:rPr>
      </w:pPr>
      <w:r>
        <w:rPr>
          <w:rFonts w:hint="eastAsia" w:asciiTheme="minorEastAsia" w:hAnsiTheme="minorEastAsia" w:eastAsiaTheme="minorEastAsia"/>
          <w:sz w:val="32"/>
          <w:szCs w:val="32"/>
        </w:rPr>
        <w:t>联系电话：0876-71211151</w:t>
      </w:r>
    </w:p>
    <w:p>
      <w:pPr>
        <w:widowControl/>
        <w:shd w:val="clear" w:color="auto" w:fill="FFFFFF"/>
        <w:spacing w:after="156" w:line="360" w:lineRule="auto"/>
        <w:ind w:firstLine="48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2、供应商应把交纳保证金凭证复印件加盖公章编制在响应文件中供查验。</w:t>
      </w:r>
    </w:p>
    <w:p>
      <w:pPr>
        <w:widowControl/>
        <w:shd w:val="clear" w:color="auto" w:fill="FFFFFF"/>
        <w:spacing w:after="156" w:line="360" w:lineRule="auto"/>
        <w:ind w:firstLine="480"/>
        <w:jc w:val="left"/>
        <w:rPr>
          <w:rFonts w:asciiTheme="minorEastAsia" w:hAnsiTheme="minorEastAsia" w:eastAsiaTheme="minorEastAsia"/>
          <w:sz w:val="32"/>
          <w:szCs w:val="32"/>
        </w:rPr>
      </w:pPr>
      <w:r>
        <w:rPr>
          <w:rFonts w:hint="eastAsia" w:asciiTheme="minorEastAsia" w:hAnsiTheme="minorEastAsia" w:eastAsiaTheme="minorEastAsia"/>
          <w:sz w:val="32"/>
          <w:szCs w:val="32"/>
        </w:rPr>
        <w:t>3、未中标供应商的投标保证金将在成交通知书发出后五个工作日内无息退还到原缴款单位账户；中标供应商的投标保证金待签订政府采购合同后五个工作日内无息退还。</w:t>
      </w:r>
    </w:p>
    <w:p>
      <w:pPr>
        <w:widowControl/>
        <w:spacing w:line="560" w:lineRule="atLeast"/>
        <w:ind w:left="1021"/>
        <w:outlineLvl w:val="1"/>
        <w:rPr>
          <w:rFonts w:asciiTheme="minorEastAsia" w:hAnsiTheme="minorEastAsia" w:eastAsiaTheme="minorEastAsia"/>
          <w:b/>
          <w:bCs/>
          <w:kern w:val="0"/>
          <w:sz w:val="36"/>
          <w:szCs w:val="36"/>
        </w:rPr>
      </w:pPr>
      <w:r>
        <w:rPr>
          <w:rFonts w:asciiTheme="minorEastAsia" w:hAnsiTheme="minorEastAsia" w:eastAsiaTheme="minorEastAsia"/>
          <w:sz w:val="32"/>
          <w:szCs w:val="32"/>
        </w:rPr>
        <w:t>五. 投标文件递交</w:t>
      </w:r>
    </w:p>
    <w:p>
      <w:pPr>
        <w:widowControl/>
        <w:shd w:val="clear" w:color="auto" w:fill="FFFFFF"/>
        <w:spacing w:after="156" w:line="360" w:lineRule="auto"/>
        <w:ind w:firstLine="480"/>
        <w:jc w:val="left"/>
        <w:rPr>
          <w:rFonts w:asciiTheme="minorEastAsia" w:hAnsiTheme="minorEastAsia" w:eastAsiaTheme="minorEastAsia"/>
          <w:kern w:val="0"/>
          <w:sz w:val="24"/>
        </w:rPr>
      </w:pPr>
      <w:r>
        <w:rPr>
          <w:rFonts w:asciiTheme="minorEastAsia" w:hAnsiTheme="minorEastAsia" w:eastAsiaTheme="minorEastAsia"/>
          <w:sz w:val="32"/>
          <w:szCs w:val="32"/>
        </w:rPr>
        <w:t>投标人须递交电子投标文件,电子投标文件为贰份。</w:t>
      </w:r>
    </w:p>
    <w:p>
      <w:pPr>
        <w:widowControl/>
        <w:shd w:val="clear" w:color="auto" w:fill="FFFFFF"/>
        <w:spacing w:after="156" w:line="360" w:lineRule="auto"/>
        <w:ind w:firstLine="480"/>
        <w:jc w:val="left"/>
        <w:rPr>
          <w:rFonts w:asciiTheme="minorEastAsia" w:hAnsiTheme="minorEastAsia" w:eastAsiaTheme="minorEastAsia"/>
          <w:kern w:val="0"/>
          <w:sz w:val="24"/>
        </w:rPr>
      </w:pPr>
      <w:r>
        <w:rPr>
          <w:rFonts w:asciiTheme="minorEastAsia" w:hAnsiTheme="minorEastAsia" w:eastAsiaTheme="minorEastAsia"/>
          <w:sz w:val="32"/>
          <w:szCs w:val="32"/>
        </w:rPr>
        <w:t>电子响应文件递交的截止时间（投标截止时间，下同）2018年</w:t>
      </w:r>
      <w:r>
        <w:rPr>
          <w:rFonts w:hint="eastAsia" w:asciiTheme="minorEastAsia" w:hAnsiTheme="minorEastAsia" w:eastAsiaTheme="minorEastAsia"/>
          <w:sz w:val="32"/>
          <w:szCs w:val="32"/>
          <w:lang w:val="en-US" w:eastAsia="zh-CN"/>
        </w:rPr>
        <w:t>9</w:t>
      </w:r>
      <w:r>
        <w:rPr>
          <w:rFonts w:asciiTheme="minorEastAsia" w:hAnsiTheme="minorEastAsia" w:eastAsiaTheme="minorEastAsia"/>
          <w:sz w:val="32"/>
          <w:szCs w:val="32"/>
        </w:rPr>
        <w:t>月</w:t>
      </w:r>
      <w:r>
        <w:rPr>
          <w:rFonts w:hint="eastAsia" w:asciiTheme="minorEastAsia" w:hAnsiTheme="minorEastAsia" w:eastAsiaTheme="minorEastAsia"/>
          <w:sz w:val="32"/>
          <w:szCs w:val="32"/>
          <w:lang w:val="en-US" w:eastAsia="zh-CN"/>
        </w:rPr>
        <w:t>25</w:t>
      </w:r>
      <w:r>
        <w:rPr>
          <w:rFonts w:asciiTheme="minorEastAsia" w:hAnsiTheme="minorEastAsia" w:eastAsiaTheme="minorEastAsia"/>
          <w:sz w:val="32"/>
          <w:szCs w:val="32"/>
        </w:rPr>
        <w:t>日</w:t>
      </w:r>
      <w:r>
        <w:rPr>
          <w:rFonts w:hint="eastAsia" w:asciiTheme="minorEastAsia" w:hAnsiTheme="minorEastAsia" w:eastAsiaTheme="minorEastAsia"/>
          <w:sz w:val="32"/>
          <w:szCs w:val="32"/>
          <w:lang w:val="en-US" w:eastAsia="zh-CN"/>
        </w:rPr>
        <w:t>15</w:t>
      </w:r>
      <w:r>
        <w:rPr>
          <w:rFonts w:asciiTheme="minorEastAsia" w:hAnsiTheme="minorEastAsia" w:eastAsiaTheme="minorEastAsia"/>
          <w:sz w:val="32"/>
          <w:szCs w:val="32"/>
        </w:rPr>
        <w:t>时</w:t>
      </w:r>
      <w:r>
        <w:rPr>
          <w:rFonts w:hint="eastAsia" w:asciiTheme="minorEastAsia" w:hAnsiTheme="minorEastAsia" w:eastAsiaTheme="minorEastAsia"/>
          <w:sz w:val="32"/>
          <w:szCs w:val="32"/>
          <w:lang w:val="en-US" w:eastAsia="zh-CN"/>
        </w:rPr>
        <w:t>00</w:t>
      </w:r>
      <w:r>
        <w:rPr>
          <w:rFonts w:asciiTheme="minorEastAsia" w:hAnsiTheme="minorEastAsia" w:eastAsiaTheme="minorEastAsia"/>
          <w:sz w:val="32"/>
          <w:szCs w:val="32"/>
        </w:rPr>
        <w:t>分。</w:t>
      </w:r>
    </w:p>
    <w:p>
      <w:pPr>
        <w:widowControl/>
        <w:shd w:val="clear" w:color="auto" w:fill="FFFFFF"/>
        <w:spacing w:after="156" w:line="360" w:lineRule="auto"/>
        <w:ind w:firstLine="480"/>
        <w:jc w:val="left"/>
        <w:rPr>
          <w:rFonts w:asciiTheme="minorEastAsia" w:hAnsiTheme="minorEastAsia" w:eastAsiaTheme="minorEastAsia"/>
          <w:kern w:val="0"/>
          <w:sz w:val="24"/>
        </w:rPr>
      </w:pPr>
      <w:r>
        <w:rPr>
          <w:rFonts w:asciiTheme="minorEastAsia" w:hAnsiTheme="minorEastAsia" w:eastAsiaTheme="minorEastAsia"/>
          <w:sz w:val="32"/>
          <w:szCs w:val="32"/>
        </w:rPr>
        <w:t>网上递交：网上递交网址（http://www.wsggzyxx.gov.cn/zfcg-tb），供应商须在投标截止时间前完成所有响应文件的上传，网上确认电子签名，并打印“上传投标文件回执”，投标截止时间前未完成响应文件传输的，视为未按要求提交。</w:t>
      </w:r>
    </w:p>
    <w:p>
      <w:pPr>
        <w:widowControl/>
        <w:shd w:val="clear" w:color="auto" w:fill="FFFFFF"/>
        <w:spacing w:after="156" w:line="360" w:lineRule="auto"/>
        <w:ind w:firstLine="480"/>
        <w:jc w:val="left"/>
        <w:rPr>
          <w:rFonts w:asciiTheme="minorEastAsia" w:hAnsiTheme="minorEastAsia" w:eastAsiaTheme="minorEastAsia"/>
          <w:kern w:val="0"/>
          <w:sz w:val="24"/>
        </w:rPr>
      </w:pPr>
      <w:r>
        <w:rPr>
          <w:rFonts w:asciiTheme="minorEastAsia" w:hAnsiTheme="minorEastAsia" w:eastAsiaTheme="minorEastAsia"/>
          <w:sz w:val="32"/>
          <w:szCs w:val="32"/>
        </w:rPr>
        <w:t>网上递交响应文件后，还须到开标现场递交刻录响应文件的光盘（光盘内刻录电子版投标文件，格式为.ZCTBJ，并同时提供Word格式电子磋商响应文件），地点：</w:t>
      </w:r>
      <w:r>
        <w:rPr>
          <w:rFonts w:hint="eastAsia" w:asciiTheme="minorEastAsia" w:hAnsiTheme="minorEastAsia" w:eastAsiaTheme="minorEastAsia"/>
          <w:sz w:val="32"/>
          <w:szCs w:val="32"/>
        </w:rPr>
        <w:t>马关</w:t>
      </w:r>
      <w:r>
        <w:rPr>
          <w:rFonts w:asciiTheme="minorEastAsia" w:hAnsiTheme="minorEastAsia" w:eastAsiaTheme="minorEastAsia"/>
          <w:sz w:val="32"/>
          <w:szCs w:val="32"/>
        </w:rPr>
        <w:t>县公共资源交易中心</w:t>
      </w:r>
      <w:r>
        <w:rPr>
          <w:rFonts w:hint="eastAsia" w:asciiTheme="minorEastAsia" w:hAnsiTheme="minorEastAsia" w:eastAsiaTheme="minorEastAsia"/>
          <w:sz w:val="32"/>
          <w:szCs w:val="32"/>
        </w:rPr>
        <w:t>二楼开标厅</w:t>
      </w:r>
      <w:r>
        <w:rPr>
          <w:rFonts w:asciiTheme="minorEastAsia" w:hAnsiTheme="minorEastAsia" w:eastAsiaTheme="minorEastAsia"/>
          <w:sz w:val="32"/>
          <w:szCs w:val="32"/>
        </w:rPr>
        <w:t>，逾期送达的或者未送达指定地点的响应文件（光盘），视为未按要求提交。</w:t>
      </w:r>
    </w:p>
    <w:p>
      <w:pPr>
        <w:widowControl/>
        <w:shd w:val="clear" w:color="auto" w:fill="FFFFFF"/>
        <w:spacing w:line="360" w:lineRule="auto"/>
        <w:ind w:firstLine="800"/>
        <w:rPr>
          <w:rFonts w:asciiTheme="minorEastAsia" w:hAnsiTheme="minorEastAsia" w:eastAsiaTheme="minorEastAsia"/>
          <w:sz w:val="32"/>
          <w:szCs w:val="32"/>
        </w:rPr>
      </w:pPr>
    </w:p>
    <w:p>
      <w:pPr>
        <w:spacing w:line="560" w:lineRule="exact"/>
        <w:ind w:firstLine="470" w:firstLineChars="147"/>
        <w:rPr>
          <w:rFonts w:asciiTheme="minorEastAsia" w:hAnsiTheme="minorEastAsia" w:eastAsiaTheme="minorEastAsia"/>
          <w:sz w:val="32"/>
          <w:szCs w:val="32"/>
        </w:rPr>
      </w:pPr>
      <w:r>
        <w:rPr>
          <w:rFonts w:asciiTheme="minorEastAsia" w:hAnsiTheme="minorEastAsia" w:eastAsiaTheme="minorEastAsia"/>
          <w:sz w:val="32"/>
          <w:szCs w:val="32"/>
        </w:rPr>
        <w:t>六. 递交投标文件时间、投标截止即评审时间、接收投标文件地点</w:t>
      </w:r>
    </w:p>
    <w:p>
      <w:pPr>
        <w:widowControl/>
        <w:shd w:val="clear" w:color="auto" w:fill="FFFFFF"/>
        <w:spacing w:after="156" w:line="360" w:lineRule="auto"/>
        <w:ind w:firstLine="320" w:firstLineChars="100"/>
        <w:jc w:val="left"/>
        <w:rPr>
          <w:rFonts w:asciiTheme="minorEastAsia" w:hAnsiTheme="minorEastAsia" w:eastAsiaTheme="minorEastAsia"/>
          <w:color w:val="auto"/>
          <w:kern w:val="0"/>
          <w:sz w:val="24"/>
        </w:rPr>
      </w:pPr>
      <w:r>
        <w:rPr>
          <w:rFonts w:asciiTheme="minorEastAsia" w:hAnsiTheme="minorEastAsia" w:eastAsiaTheme="minorEastAsia"/>
          <w:sz w:val="32"/>
          <w:szCs w:val="32"/>
        </w:rPr>
        <w:t>6.1 递交投标文件时间：</w:t>
      </w:r>
      <w:r>
        <w:rPr>
          <w:rFonts w:asciiTheme="minorEastAsia" w:hAnsiTheme="minorEastAsia" w:eastAsiaTheme="minorEastAsia"/>
          <w:color w:val="auto"/>
          <w:sz w:val="32"/>
          <w:szCs w:val="32"/>
        </w:rPr>
        <w:t>北京时间2018年</w:t>
      </w:r>
      <w:r>
        <w:rPr>
          <w:rFonts w:hint="eastAsia" w:asciiTheme="minorEastAsia" w:hAnsiTheme="minorEastAsia" w:eastAsiaTheme="minorEastAsia"/>
          <w:color w:val="auto"/>
          <w:sz w:val="32"/>
          <w:szCs w:val="32"/>
          <w:lang w:val="en-US" w:eastAsia="zh-CN"/>
        </w:rPr>
        <w:t>9</w:t>
      </w:r>
      <w:r>
        <w:rPr>
          <w:rFonts w:asciiTheme="minorEastAsia" w:hAnsiTheme="minorEastAsia" w:eastAsiaTheme="minorEastAsia"/>
          <w:color w:val="auto"/>
          <w:sz w:val="32"/>
          <w:szCs w:val="32"/>
        </w:rPr>
        <w:t>月</w:t>
      </w:r>
      <w:r>
        <w:rPr>
          <w:rFonts w:hint="eastAsia" w:asciiTheme="minorEastAsia" w:hAnsiTheme="minorEastAsia" w:eastAsiaTheme="minorEastAsia"/>
          <w:color w:val="auto"/>
          <w:sz w:val="32"/>
          <w:szCs w:val="32"/>
          <w:lang w:val="en-US" w:eastAsia="zh-CN"/>
        </w:rPr>
        <w:t>25</w:t>
      </w:r>
      <w:r>
        <w:rPr>
          <w:rFonts w:asciiTheme="minorEastAsia" w:hAnsiTheme="minorEastAsia" w:eastAsiaTheme="minorEastAsia"/>
          <w:color w:val="auto"/>
          <w:sz w:val="32"/>
          <w:szCs w:val="32"/>
        </w:rPr>
        <w:t>日</w:t>
      </w:r>
      <w:r>
        <w:rPr>
          <w:rFonts w:hint="eastAsia" w:asciiTheme="minorEastAsia" w:hAnsiTheme="minorEastAsia" w:eastAsiaTheme="minorEastAsia"/>
          <w:color w:val="auto"/>
          <w:sz w:val="32"/>
          <w:szCs w:val="32"/>
          <w:lang w:val="en-US" w:eastAsia="zh-CN"/>
        </w:rPr>
        <w:t xml:space="preserve">14:30   </w:t>
      </w:r>
      <w:r>
        <w:rPr>
          <w:rFonts w:hint="eastAsia" w:asciiTheme="minorEastAsia" w:hAnsiTheme="minorEastAsia" w:eastAsiaTheme="minorEastAsia"/>
          <w:color w:val="auto"/>
          <w:sz w:val="32"/>
          <w:szCs w:val="32"/>
        </w:rPr>
        <w:t xml:space="preserve"> </w:t>
      </w:r>
      <w:r>
        <w:rPr>
          <w:rFonts w:asciiTheme="minorEastAsia" w:hAnsiTheme="minorEastAsia" w:eastAsiaTheme="minorEastAsia"/>
          <w:color w:val="auto"/>
          <w:sz w:val="32"/>
          <w:szCs w:val="32"/>
        </w:rPr>
        <w:t>—2018年</w:t>
      </w:r>
      <w:r>
        <w:rPr>
          <w:rFonts w:hint="eastAsia" w:asciiTheme="minorEastAsia" w:hAnsiTheme="minorEastAsia" w:eastAsiaTheme="minorEastAsia"/>
          <w:color w:val="auto"/>
          <w:sz w:val="32"/>
          <w:szCs w:val="32"/>
          <w:lang w:val="en-US" w:eastAsia="zh-CN"/>
        </w:rPr>
        <w:t>9</w:t>
      </w:r>
      <w:r>
        <w:rPr>
          <w:rFonts w:asciiTheme="minorEastAsia" w:hAnsiTheme="minorEastAsia" w:eastAsiaTheme="minorEastAsia"/>
          <w:color w:val="auto"/>
          <w:sz w:val="32"/>
          <w:szCs w:val="32"/>
        </w:rPr>
        <w:t>月</w:t>
      </w:r>
      <w:r>
        <w:rPr>
          <w:rFonts w:hint="eastAsia" w:asciiTheme="minorEastAsia" w:hAnsiTheme="minorEastAsia" w:eastAsiaTheme="minorEastAsia"/>
          <w:color w:val="auto"/>
          <w:sz w:val="32"/>
          <w:szCs w:val="32"/>
          <w:lang w:val="en-US" w:eastAsia="zh-CN"/>
        </w:rPr>
        <w:t>25</w:t>
      </w:r>
      <w:r>
        <w:rPr>
          <w:rFonts w:asciiTheme="minorEastAsia" w:hAnsiTheme="minorEastAsia" w:eastAsiaTheme="minorEastAsia"/>
          <w:color w:val="auto"/>
          <w:sz w:val="32"/>
          <w:szCs w:val="32"/>
        </w:rPr>
        <w:t>日</w:t>
      </w:r>
      <w:r>
        <w:rPr>
          <w:rFonts w:hint="eastAsia" w:asciiTheme="minorEastAsia" w:hAnsiTheme="minorEastAsia" w:eastAsiaTheme="minorEastAsia"/>
          <w:color w:val="auto"/>
          <w:sz w:val="32"/>
          <w:szCs w:val="32"/>
          <w:lang w:val="en-US" w:eastAsia="zh-CN"/>
        </w:rPr>
        <w:t>15:00</w:t>
      </w:r>
      <w:r>
        <w:rPr>
          <w:rFonts w:asciiTheme="minorEastAsia" w:hAnsiTheme="minorEastAsia" w:eastAsiaTheme="minorEastAsia"/>
          <w:color w:val="auto"/>
          <w:sz w:val="32"/>
          <w:szCs w:val="32"/>
        </w:rPr>
        <w:t>。</w:t>
      </w:r>
    </w:p>
    <w:p>
      <w:pPr>
        <w:widowControl/>
        <w:shd w:val="clear" w:color="auto" w:fill="FFFFFF"/>
        <w:spacing w:after="156" w:line="360" w:lineRule="auto"/>
        <w:ind w:left="319" w:leftChars="152" w:firstLine="409" w:firstLineChars="128"/>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6.2 投标截止即开标时间：北京时间2018年</w:t>
      </w:r>
      <w:r>
        <w:rPr>
          <w:rFonts w:hint="eastAsia" w:asciiTheme="minorEastAsia" w:hAnsiTheme="minorEastAsia" w:eastAsiaTheme="minorEastAsia"/>
          <w:color w:val="auto"/>
          <w:sz w:val="32"/>
          <w:szCs w:val="32"/>
          <w:lang w:val="en-US" w:eastAsia="zh-CN"/>
        </w:rPr>
        <w:t>9</w:t>
      </w:r>
      <w:r>
        <w:rPr>
          <w:rFonts w:asciiTheme="minorEastAsia" w:hAnsiTheme="minorEastAsia" w:eastAsiaTheme="minorEastAsia"/>
          <w:color w:val="auto"/>
          <w:sz w:val="32"/>
          <w:szCs w:val="32"/>
        </w:rPr>
        <w:t>月</w:t>
      </w:r>
      <w:r>
        <w:rPr>
          <w:rFonts w:hint="eastAsia" w:asciiTheme="minorEastAsia" w:hAnsiTheme="minorEastAsia" w:eastAsiaTheme="minorEastAsia"/>
          <w:color w:val="auto"/>
          <w:sz w:val="32"/>
          <w:szCs w:val="32"/>
          <w:lang w:val="en-US" w:eastAsia="zh-CN"/>
        </w:rPr>
        <w:t>25</w:t>
      </w:r>
      <w:r>
        <w:rPr>
          <w:rFonts w:asciiTheme="minorEastAsia" w:hAnsiTheme="minorEastAsia" w:eastAsiaTheme="minorEastAsia"/>
          <w:color w:val="auto"/>
          <w:sz w:val="32"/>
          <w:szCs w:val="32"/>
        </w:rPr>
        <w:t>日</w:t>
      </w:r>
      <w:r>
        <w:rPr>
          <w:rFonts w:hint="eastAsia" w:asciiTheme="minorEastAsia" w:hAnsiTheme="minorEastAsia" w:eastAsiaTheme="minorEastAsia"/>
          <w:color w:val="auto"/>
          <w:sz w:val="32"/>
          <w:szCs w:val="32"/>
          <w:lang w:val="en-US" w:eastAsia="zh-CN"/>
        </w:rPr>
        <w:t xml:space="preserve">    15</w:t>
      </w:r>
      <w:r>
        <w:rPr>
          <w:rFonts w:hint="eastAsia" w:asciiTheme="minorEastAsia" w:hAnsiTheme="minorEastAsia" w:eastAsiaTheme="minorEastAsia"/>
          <w:color w:val="auto"/>
          <w:sz w:val="32"/>
          <w:szCs w:val="32"/>
        </w:rPr>
        <w:t>时</w:t>
      </w:r>
      <w:r>
        <w:rPr>
          <w:rFonts w:hint="eastAsia" w:asciiTheme="minorEastAsia" w:hAnsiTheme="minorEastAsia" w:eastAsiaTheme="minorEastAsia"/>
          <w:color w:val="auto"/>
          <w:sz w:val="32"/>
          <w:szCs w:val="32"/>
          <w:lang w:val="en-US" w:eastAsia="zh-CN"/>
        </w:rPr>
        <w:t>00</w:t>
      </w:r>
      <w:r>
        <w:rPr>
          <w:rFonts w:hint="eastAsia" w:asciiTheme="minorEastAsia" w:hAnsiTheme="minorEastAsia" w:eastAsiaTheme="minorEastAsia"/>
          <w:color w:val="auto"/>
          <w:sz w:val="32"/>
          <w:szCs w:val="32"/>
        </w:rPr>
        <w:t xml:space="preserve">分 </w:t>
      </w:r>
      <w:r>
        <w:rPr>
          <w:rFonts w:asciiTheme="minorEastAsia" w:hAnsiTheme="minorEastAsia" w:eastAsiaTheme="minorEastAsia"/>
          <w:color w:val="auto"/>
          <w:sz w:val="32"/>
          <w:szCs w:val="32"/>
        </w:rPr>
        <w:t>。</w:t>
      </w:r>
      <w:bookmarkStart w:id="1" w:name="_GoBack"/>
      <w:bookmarkEnd w:id="1"/>
    </w:p>
    <w:p>
      <w:pPr>
        <w:widowControl/>
        <w:shd w:val="clear" w:color="auto" w:fill="FFFFFF"/>
        <w:spacing w:after="156" w:line="360" w:lineRule="auto"/>
        <w:ind w:firstLine="480"/>
        <w:jc w:val="left"/>
        <w:rPr>
          <w:rFonts w:asciiTheme="minorEastAsia" w:hAnsiTheme="minorEastAsia" w:eastAsiaTheme="minorEastAsia"/>
          <w:kern w:val="0"/>
          <w:sz w:val="24"/>
        </w:rPr>
      </w:pPr>
      <w:r>
        <w:rPr>
          <w:rFonts w:asciiTheme="minorEastAsia" w:hAnsiTheme="minorEastAsia" w:eastAsiaTheme="minorEastAsia"/>
          <w:sz w:val="32"/>
          <w:szCs w:val="32"/>
        </w:rPr>
        <w:t>6.3 接收投标文件地点：</w:t>
      </w:r>
      <w:r>
        <w:rPr>
          <w:rFonts w:hint="eastAsia" w:asciiTheme="minorEastAsia" w:hAnsiTheme="minorEastAsia" w:eastAsiaTheme="minorEastAsia"/>
          <w:sz w:val="32"/>
          <w:szCs w:val="32"/>
        </w:rPr>
        <w:t>马关</w:t>
      </w:r>
      <w:r>
        <w:rPr>
          <w:rFonts w:asciiTheme="minorEastAsia" w:hAnsiTheme="minorEastAsia" w:eastAsiaTheme="minorEastAsia"/>
          <w:sz w:val="32"/>
          <w:szCs w:val="32"/>
        </w:rPr>
        <w:t>县公共资源交易中心</w:t>
      </w:r>
      <w:r>
        <w:rPr>
          <w:rFonts w:hint="eastAsia" w:asciiTheme="minorEastAsia" w:hAnsiTheme="minorEastAsia" w:eastAsiaTheme="minorEastAsia"/>
          <w:sz w:val="32"/>
          <w:szCs w:val="32"/>
        </w:rPr>
        <w:t>二楼开标厅</w:t>
      </w:r>
      <w:r>
        <w:rPr>
          <w:rFonts w:asciiTheme="minorEastAsia" w:hAnsiTheme="minorEastAsia" w:eastAsiaTheme="minorEastAsia"/>
          <w:sz w:val="32"/>
          <w:szCs w:val="32"/>
        </w:rPr>
        <w:t>。</w:t>
      </w:r>
    </w:p>
    <w:p>
      <w:pPr>
        <w:spacing w:line="560" w:lineRule="exact"/>
        <w:ind w:firstLine="470" w:firstLineChars="147"/>
        <w:rPr>
          <w:rFonts w:asciiTheme="minorEastAsia" w:hAnsiTheme="minorEastAsia" w:eastAsiaTheme="minorEastAsia"/>
          <w:sz w:val="32"/>
          <w:szCs w:val="32"/>
        </w:rPr>
      </w:pPr>
      <w:r>
        <w:rPr>
          <w:rFonts w:asciiTheme="minorEastAsia" w:hAnsiTheme="minorEastAsia" w:eastAsiaTheme="minorEastAsia"/>
          <w:sz w:val="32"/>
          <w:szCs w:val="32"/>
        </w:rPr>
        <w:t>七. 发布公告的媒介</w:t>
      </w:r>
    </w:p>
    <w:p>
      <w:pPr>
        <w:widowControl/>
        <w:shd w:val="clear" w:color="auto" w:fill="FFFFFF"/>
        <w:spacing w:after="156" w:line="360" w:lineRule="auto"/>
        <w:ind w:firstLine="480"/>
        <w:jc w:val="left"/>
        <w:rPr>
          <w:rFonts w:asciiTheme="minorEastAsia" w:hAnsiTheme="minorEastAsia" w:eastAsiaTheme="minorEastAsia"/>
          <w:sz w:val="32"/>
          <w:szCs w:val="32"/>
        </w:rPr>
      </w:pPr>
      <w:r>
        <w:rPr>
          <w:rFonts w:asciiTheme="minorEastAsia" w:hAnsiTheme="minorEastAsia" w:eastAsiaTheme="minorEastAsia"/>
          <w:sz w:val="32"/>
          <w:szCs w:val="32"/>
        </w:rPr>
        <w:t>本公告在《云南省政府采购网</w:t>
      </w:r>
      <w:r>
        <w:fldChar w:fldCharType="begin"/>
      </w:r>
      <w:r>
        <w:instrText xml:space="preserve"> HYPERLINK "http://www.yngp.com/" </w:instrText>
      </w:r>
      <w:r>
        <w:fldChar w:fldCharType="separate"/>
      </w:r>
      <w:r>
        <w:rPr>
          <w:rFonts w:asciiTheme="minorEastAsia" w:hAnsiTheme="minorEastAsia" w:eastAsiaTheme="minorEastAsia"/>
          <w:sz w:val="32"/>
          <w:szCs w:val="32"/>
        </w:rPr>
        <w:t>http://www.yngp.com</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t>》,《云南省公共资源交易信息平台网https://www.ynggzyxx.gov.cn/》,《文山州公共资源交易电子服务系统</w:t>
      </w:r>
      <w:r>
        <w:fldChar w:fldCharType="begin"/>
      </w:r>
      <w:r>
        <w:instrText xml:space="preserve"> HYPERLINK "https://www.wsggzyxx.gov.cn/" </w:instrText>
      </w:r>
      <w:r>
        <w:fldChar w:fldCharType="separate"/>
      </w:r>
      <w:r>
        <w:rPr>
          <w:rFonts w:asciiTheme="minorEastAsia" w:hAnsiTheme="minorEastAsia" w:eastAsiaTheme="minorEastAsia"/>
          <w:sz w:val="32"/>
          <w:szCs w:val="32"/>
        </w:rPr>
        <w:t>https://wsggzy.cn</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t>/》上发布公告。</w:t>
      </w:r>
    </w:p>
    <w:p>
      <w:pPr>
        <w:spacing w:line="560" w:lineRule="exact"/>
        <w:ind w:firstLine="470" w:firstLineChars="147"/>
        <w:rPr>
          <w:rFonts w:asciiTheme="minorEastAsia" w:hAnsiTheme="minorEastAsia" w:eastAsiaTheme="minorEastAsia"/>
          <w:sz w:val="32"/>
          <w:szCs w:val="32"/>
        </w:rPr>
      </w:pPr>
      <w:r>
        <w:rPr>
          <w:rFonts w:asciiTheme="minorEastAsia" w:hAnsiTheme="minorEastAsia" w:eastAsiaTheme="minorEastAsia"/>
          <w:sz w:val="32"/>
          <w:szCs w:val="32"/>
        </w:rPr>
        <w:t>八. 联系方式</w:t>
      </w:r>
    </w:p>
    <w:p>
      <w:pPr>
        <w:widowControl/>
        <w:shd w:val="clear" w:color="auto" w:fill="FFFFFF"/>
        <w:spacing w:line="360" w:lineRule="auto"/>
        <w:ind w:firstLine="800"/>
        <w:rPr>
          <w:rFonts w:asciiTheme="minorEastAsia" w:hAnsiTheme="minorEastAsia" w:eastAsiaTheme="minorEastAsia"/>
          <w:sz w:val="32"/>
          <w:szCs w:val="32"/>
        </w:rPr>
      </w:pPr>
      <w:r>
        <w:rPr>
          <w:rFonts w:asciiTheme="minorEastAsia" w:hAnsiTheme="minorEastAsia" w:eastAsiaTheme="minorEastAsia"/>
          <w:sz w:val="32"/>
          <w:szCs w:val="32"/>
        </w:rPr>
        <w:t>招标人：</w:t>
      </w:r>
      <w:r>
        <w:rPr>
          <w:rFonts w:hint="eastAsia" w:asciiTheme="minorEastAsia" w:hAnsiTheme="minorEastAsia" w:eastAsiaTheme="minorEastAsia"/>
          <w:sz w:val="32"/>
          <w:szCs w:val="32"/>
        </w:rPr>
        <w:t>马关县教育局</w:t>
      </w:r>
    </w:p>
    <w:p>
      <w:pPr>
        <w:widowControl/>
        <w:shd w:val="clear" w:color="auto" w:fill="FFFFFF"/>
        <w:spacing w:line="360" w:lineRule="auto"/>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地  址：</w:t>
      </w:r>
      <w:r>
        <w:rPr>
          <w:rFonts w:asciiTheme="minorEastAsia" w:hAnsiTheme="minorEastAsia" w:eastAsiaTheme="minorEastAsia"/>
          <w:sz w:val="32"/>
          <w:szCs w:val="32"/>
        </w:rPr>
        <w:t>马关县马白镇文化路167号</w:t>
      </w:r>
    </w:p>
    <w:p>
      <w:pPr>
        <w:widowControl/>
        <w:shd w:val="clear" w:color="auto" w:fill="FFFFFF"/>
        <w:spacing w:line="360" w:lineRule="auto"/>
        <w:ind w:firstLine="800"/>
        <w:rPr>
          <w:rFonts w:asciiTheme="minorEastAsia" w:hAnsiTheme="minorEastAsia" w:eastAsiaTheme="minorEastAsia"/>
          <w:sz w:val="32"/>
          <w:szCs w:val="32"/>
        </w:rPr>
      </w:pPr>
      <w:r>
        <w:rPr>
          <w:rFonts w:asciiTheme="minorEastAsia" w:hAnsiTheme="minorEastAsia" w:eastAsiaTheme="minorEastAsia"/>
          <w:sz w:val="32"/>
          <w:szCs w:val="32"/>
        </w:rPr>
        <w:t>联系人及联系电话：</w:t>
      </w:r>
      <w:r>
        <w:rPr>
          <w:rFonts w:hint="eastAsia" w:asciiTheme="minorEastAsia" w:hAnsiTheme="minorEastAsia" w:eastAsiaTheme="minorEastAsia"/>
          <w:sz w:val="32"/>
          <w:szCs w:val="32"/>
        </w:rPr>
        <w:t>王亚苹 18187621306</w:t>
      </w:r>
    </w:p>
    <w:p>
      <w:pPr>
        <w:widowControl/>
        <w:shd w:val="clear" w:color="auto" w:fill="FFFFFF"/>
        <w:spacing w:line="360" w:lineRule="auto"/>
        <w:ind w:firstLine="800"/>
        <w:rPr>
          <w:rFonts w:asciiTheme="minorEastAsia" w:hAnsiTheme="minorEastAsia" w:eastAsiaTheme="minorEastAsia"/>
          <w:sz w:val="36"/>
          <w:szCs w:val="36"/>
        </w:rPr>
      </w:pPr>
    </w:p>
    <w:p>
      <w:pPr>
        <w:widowControl/>
        <w:shd w:val="clear" w:color="auto" w:fill="FFFFFF"/>
        <w:spacing w:line="360" w:lineRule="auto"/>
        <w:ind w:firstLine="800"/>
        <w:rPr>
          <w:rFonts w:asciiTheme="minorEastAsia" w:hAnsiTheme="minorEastAsia" w:eastAsiaTheme="minorEastAsia"/>
          <w:sz w:val="32"/>
          <w:szCs w:val="32"/>
        </w:rPr>
      </w:pPr>
      <w:r>
        <w:rPr>
          <w:rFonts w:asciiTheme="minorEastAsia" w:hAnsiTheme="minorEastAsia" w:eastAsiaTheme="minorEastAsia"/>
          <w:sz w:val="32"/>
          <w:szCs w:val="32"/>
        </w:rPr>
        <w:t>招标代理机构：云南润欣工程项目管理咨询有限公司</w:t>
      </w:r>
    </w:p>
    <w:p>
      <w:pPr>
        <w:widowControl/>
        <w:shd w:val="clear" w:color="auto" w:fill="FFFFFF"/>
        <w:spacing w:line="360" w:lineRule="auto"/>
        <w:ind w:firstLine="800"/>
        <w:rPr>
          <w:rFonts w:asciiTheme="minorEastAsia" w:hAnsiTheme="minorEastAsia" w:eastAsiaTheme="minorEastAsia"/>
          <w:sz w:val="32"/>
          <w:szCs w:val="32"/>
        </w:rPr>
      </w:pPr>
      <w:r>
        <w:rPr>
          <w:rFonts w:hint="eastAsia" w:asciiTheme="minorEastAsia" w:hAnsiTheme="minorEastAsia" w:eastAsiaTheme="minorEastAsia"/>
          <w:sz w:val="32"/>
          <w:szCs w:val="32"/>
        </w:rPr>
        <w:t>地  址：文山市盘龙体育馆南门15号</w:t>
      </w:r>
    </w:p>
    <w:p>
      <w:pPr>
        <w:widowControl/>
        <w:shd w:val="clear" w:color="auto" w:fill="FFFFFF"/>
        <w:spacing w:line="360" w:lineRule="auto"/>
        <w:ind w:firstLine="800"/>
        <w:rPr>
          <w:rFonts w:hint="eastAsia" w:asciiTheme="minorEastAsia" w:hAnsiTheme="minorEastAsia" w:eastAsiaTheme="minorEastAsia"/>
          <w:spacing w:val="10"/>
          <w:sz w:val="32"/>
          <w:szCs w:val="32"/>
          <w:lang w:val="en-US" w:eastAsia="zh-CN"/>
        </w:rPr>
      </w:pPr>
      <w:r>
        <w:rPr>
          <w:rFonts w:asciiTheme="minorEastAsia" w:hAnsiTheme="minorEastAsia" w:eastAsiaTheme="minorEastAsia"/>
          <w:sz w:val="32"/>
          <w:szCs w:val="32"/>
        </w:rPr>
        <w:t>联系人及联系电话：</w:t>
      </w:r>
      <w:r>
        <w:rPr>
          <w:rFonts w:hint="eastAsia" w:asciiTheme="minorEastAsia" w:hAnsiTheme="minorEastAsia" w:eastAsiaTheme="minorEastAsia"/>
          <w:sz w:val="32"/>
          <w:szCs w:val="32"/>
          <w:lang w:eastAsia="zh-CN"/>
        </w:rPr>
        <w:t>杨志艳</w:t>
      </w:r>
      <w:r>
        <w:rPr>
          <w:rFonts w:hint="eastAsia" w:asciiTheme="minorEastAsia" w:hAnsiTheme="minorEastAsia" w:eastAsiaTheme="minorEastAsia"/>
          <w:sz w:val="32"/>
          <w:szCs w:val="32"/>
          <w:lang w:val="en-US" w:eastAsia="zh-CN"/>
        </w:rPr>
        <w:t xml:space="preserve">  18313454873</w:t>
      </w:r>
    </w:p>
    <w:p>
      <w:pPr>
        <w:spacing w:line="560" w:lineRule="exact"/>
        <w:ind w:firstLine="470" w:firstLineChars="147"/>
        <w:rPr>
          <w:rFonts w:asciiTheme="minorEastAsia" w:hAnsiTheme="minorEastAsia" w:eastAsiaTheme="minorEastAsia"/>
          <w:sz w:val="32"/>
          <w:szCs w:val="32"/>
        </w:rPr>
      </w:pPr>
    </w:p>
    <w:p>
      <w:pPr>
        <w:spacing w:line="560" w:lineRule="exact"/>
        <w:ind w:firstLine="470" w:firstLineChars="147"/>
        <w:rPr>
          <w:rFonts w:asciiTheme="minorEastAsia" w:hAnsiTheme="minorEastAsia" w:eastAsiaTheme="minorEastAsia"/>
          <w:sz w:val="32"/>
          <w:szCs w:val="32"/>
        </w:rPr>
      </w:pPr>
      <w:r>
        <w:rPr>
          <w:rFonts w:asciiTheme="minorEastAsia" w:hAnsiTheme="minorEastAsia" w:eastAsiaTheme="minorEastAsia"/>
          <w:sz w:val="32"/>
          <w:szCs w:val="32"/>
        </w:rPr>
        <w:t>九、技术支持</w:t>
      </w:r>
    </w:p>
    <w:p>
      <w:pPr>
        <w:spacing w:line="560" w:lineRule="exact"/>
        <w:ind w:firstLine="470" w:firstLineChars="147"/>
        <w:rPr>
          <w:rFonts w:asciiTheme="minorEastAsia" w:hAnsiTheme="minorEastAsia" w:eastAsiaTheme="minorEastAsia"/>
          <w:sz w:val="32"/>
          <w:szCs w:val="32"/>
        </w:rPr>
      </w:pPr>
      <w:r>
        <w:rPr>
          <w:rFonts w:asciiTheme="minorEastAsia" w:hAnsiTheme="minorEastAsia" w:eastAsiaTheme="minorEastAsia"/>
          <w:sz w:val="32"/>
          <w:szCs w:val="32"/>
        </w:rPr>
        <w:t>联系方式：</w:t>
      </w:r>
    </w:p>
    <w:p>
      <w:pPr>
        <w:widowControl/>
        <w:spacing w:line="560" w:lineRule="atLeast"/>
        <w:ind w:firstLine="627" w:firstLineChars="196"/>
        <w:jc w:val="left"/>
        <w:rPr>
          <w:rFonts w:asciiTheme="minorEastAsia" w:hAnsiTheme="minorEastAsia" w:eastAsiaTheme="minorEastAsia"/>
          <w:kern w:val="0"/>
          <w:sz w:val="24"/>
        </w:rPr>
      </w:pPr>
      <w:r>
        <w:rPr>
          <w:rFonts w:asciiTheme="minorEastAsia" w:hAnsiTheme="minorEastAsia" w:eastAsiaTheme="minorEastAsia"/>
          <w:sz w:val="32"/>
          <w:szCs w:val="32"/>
        </w:rPr>
        <w:t>电子响应文件制作及上传技术支持电话：400-9618-998 QQ：4009618998</w:t>
      </w:r>
    </w:p>
    <w:p>
      <w:pPr>
        <w:widowControl/>
        <w:spacing w:line="560" w:lineRule="atLeast"/>
        <w:ind w:firstLine="627" w:firstLineChars="196"/>
        <w:jc w:val="left"/>
        <w:rPr>
          <w:rFonts w:asciiTheme="minorEastAsia" w:hAnsiTheme="minorEastAsia" w:eastAsiaTheme="minorEastAsia"/>
          <w:kern w:val="0"/>
          <w:sz w:val="24"/>
        </w:rPr>
      </w:pPr>
      <w:r>
        <w:rPr>
          <w:rFonts w:asciiTheme="minorEastAsia" w:hAnsiTheme="minorEastAsia" w:eastAsiaTheme="minorEastAsia"/>
          <w:sz w:val="32"/>
          <w:szCs w:val="32"/>
        </w:rPr>
        <w:t>地址：文山州公共资源交易中心四楼412室（文山市华龙西路2号）</w:t>
      </w:r>
    </w:p>
    <w:p>
      <w:pPr>
        <w:widowControl/>
        <w:spacing w:line="560" w:lineRule="atLeast"/>
        <w:ind w:firstLine="627" w:firstLineChars="196"/>
        <w:jc w:val="left"/>
        <w:rPr>
          <w:rFonts w:asciiTheme="minorEastAsia" w:hAnsiTheme="minorEastAsia" w:eastAsiaTheme="minorEastAsia"/>
          <w:kern w:val="0"/>
          <w:sz w:val="24"/>
        </w:rPr>
      </w:pPr>
      <w:r>
        <w:rPr>
          <w:rFonts w:asciiTheme="minorEastAsia" w:hAnsiTheme="minorEastAsia" w:eastAsiaTheme="minorEastAsia"/>
          <w:sz w:val="32"/>
          <w:szCs w:val="32"/>
        </w:rPr>
        <w:t>供应商可到云南省公共资源交易电子服务系统网站（http://www.ynggzyxx.gov.cn）点击【在线培训】按钮进行“电子响应文件制作及上传”的学习。也可登录文山州公共资源交易电子服务系统网址（</w:t>
      </w:r>
      <w:r>
        <w:fldChar w:fldCharType="begin"/>
      </w:r>
      <w:r>
        <w:instrText xml:space="preserve"> HYPERLINK "https://www.wsggzyxx.gov.cn/" </w:instrText>
      </w:r>
      <w:r>
        <w:fldChar w:fldCharType="separate"/>
      </w:r>
      <w:r>
        <w:rPr>
          <w:rFonts w:asciiTheme="minorEastAsia" w:hAnsiTheme="minorEastAsia" w:eastAsiaTheme="minorEastAsia"/>
          <w:sz w:val="32"/>
          <w:szCs w:val="32"/>
        </w:rPr>
        <w:t>https://wsggzy.cn</w:t>
      </w:r>
      <w:r>
        <w:rPr>
          <w:rFonts w:asciiTheme="minorEastAsia" w:hAnsiTheme="minorEastAsia" w:eastAsiaTheme="minorEastAsia"/>
          <w:sz w:val="32"/>
          <w:szCs w:val="32"/>
        </w:rPr>
        <w:fldChar w:fldCharType="end"/>
      </w:r>
      <w:r>
        <w:rPr>
          <w:rFonts w:asciiTheme="minorEastAsia" w:hAnsiTheme="minorEastAsia" w:eastAsiaTheme="minorEastAsia"/>
          <w:sz w:val="32"/>
          <w:szCs w:val="32"/>
        </w:rPr>
        <w:t>/）进入【学习园地】的招投标学习区，下载视频进行学习。</w:t>
      </w:r>
    </w:p>
    <w:p>
      <w:pPr>
        <w:widowControl/>
        <w:spacing w:line="560" w:lineRule="atLeast"/>
        <w:ind w:firstLine="627" w:firstLineChars="196"/>
        <w:jc w:val="left"/>
        <w:rPr>
          <w:rFonts w:asciiTheme="minorEastAsia" w:hAnsiTheme="minorEastAsia" w:eastAsiaTheme="minorEastAsia"/>
          <w:kern w:val="0"/>
          <w:sz w:val="24"/>
        </w:rPr>
      </w:pPr>
      <w:r>
        <w:rPr>
          <w:rFonts w:asciiTheme="minorEastAsia" w:hAnsiTheme="minorEastAsia" w:eastAsiaTheme="minorEastAsia"/>
          <w:sz w:val="32"/>
          <w:szCs w:val="32"/>
        </w:rPr>
        <w:t>数字证书办理技术支持电话：0876-2152881、0871-65315589</w:t>
      </w:r>
    </w:p>
    <w:p>
      <w:pPr>
        <w:widowControl/>
        <w:spacing w:line="560" w:lineRule="atLeast"/>
        <w:ind w:firstLine="627" w:firstLineChars="196"/>
        <w:jc w:val="left"/>
        <w:rPr>
          <w:rFonts w:asciiTheme="minorEastAsia" w:hAnsiTheme="minorEastAsia" w:eastAsiaTheme="minorEastAsia"/>
          <w:kern w:val="0"/>
          <w:sz w:val="24"/>
        </w:rPr>
      </w:pPr>
      <w:r>
        <w:rPr>
          <w:rFonts w:asciiTheme="minorEastAsia" w:hAnsiTheme="minorEastAsia" w:eastAsiaTheme="minorEastAsia"/>
          <w:sz w:val="32"/>
          <w:szCs w:val="32"/>
        </w:rPr>
        <w:t>办理证书地址：云南省文山市华龙西路2号新业务用房4楼大厅</w:t>
      </w:r>
    </w:p>
    <w:p>
      <w:pPr>
        <w:widowControl/>
        <w:spacing w:line="560" w:lineRule="atLeast"/>
        <w:ind w:firstLine="627" w:firstLineChars="196"/>
        <w:jc w:val="left"/>
        <w:rPr>
          <w:rFonts w:asciiTheme="minorEastAsia" w:hAnsiTheme="minorEastAsia" w:eastAsiaTheme="minorEastAsia"/>
          <w:kern w:val="0"/>
          <w:sz w:val="24"/>
        </w:rPr>
      </w:pPr>
      <w:r>
        <w:rPr>
          <w:rFonts w:asciiTheme="minorEastAsia" w:hAnsiTheme="minorEastAsia" w:eastAsiaTheme="minorEastAsia"/>
          <w:sz w:val="32"/>
          <w:szCs w:val="32"/>
        </w:rPr>
        <w:t>联系人：孙志平，电话：0876-2152881</w:t>
      </w:r>
    </w:p>
    <w:p>
      <w:pPr>
        <w:spacing w:line="560" w:lineRule="exact"/>
        <w:ind w:firstLine="470" w:firstLineChars="147"/>
        <w:jc w:val="left"/>
        <w:rPr>
          <w:rFonts w:hint="eastAsia" w:asciiTheme="minorEastAsia" w:hAnsiTheme="minorEastAsia" w:eastAsiaTheme="minorEastAsia"/>
          <w:sz w:val="32"/>
          <w:szCs w:val="32"/>
        </w:rPr>
      </w:pPr>
    </w:p>
    <w:p>
      <w:pPr>
        <w:spacing w:line="560" w:lineRule="exact"/>
        <w:ind w:firstLine="470" w:firstLineChars="147"/>
        <w:jc w:val="left"/>
        <w:rPr>
          <w:rFonts w:asciiTheme="minorEastAsia" w:hAnsiTheme="minorEastAsia" w:eastAsiaTheme="minorEastAsia"/>
          <w:sz w:val="32"/>
          <w:szCs w:val="32"/>
        </w:rPr>
      </w:pPr>
    </w:p>
    <w:p>
      <w:pPr>
        <w:spacing w:line="560" w:lineRule="exact"/>
        <w:ind w:firstLine="470" w:firstLineChars="147"/>
        <w:jc w:val="left"/>
        <w:rPr>
          <w:rFonts w:asciiTheme="minorEastAsia" w:hAnsiTheme="minorEastAsia" w:eastAsiaTheme="minorEastAsia"/>
          <w:sz w:val="32"/>
          <w:szCs w:val="32"/>
        </w:rPr>
      </w:pPr>
      <w:r>
        <w:rPr>
          <w:rFonts w:asciiTheme="minorEastAsia" w:hAnsiTheme="minorEastAsia" w:eastAsiaTheme="minorEastAsia"/>
          <w:sz w:val="32"/>
          <w:szCs w:val="32"/>
        </w:rPr>
        <w:t>十、办理数字证书相关资料及附件需提供的资料清单；</w:t>
      </w:r>
    </w:p>
    <w:p>
      <w:pPr>
        <w:widowControl/>
        <w:spacing w:line="560" w:lineRule="atLeast"/>
        <w:ind w:firstLine="627" w:firstLineChars="196"/>
        <w:jc w:val="left"/>
        <w:rPr>
          <w:rFonts w:asciiTheme="minorEastAsia" w:hAnsiTheme="minorEastAsia" w:eastAsiaTheme="minorEastAsia"/>
          <w:kern w:val="0"/>
          <w:sz w:val="24"/>
        </w:rPr>
      </w:pPr>
      <w:r>
        <w:rPr>
          <w:rFonts w:asciiTheme="minorEastAsia" w:hAnsiTheme="minorEastAsia" w:eastAsiaTheme="minorEastAsia"/>
          <w:sz w:val="32"/>
          <w:szCs w:val="32"/>
        </w:rPr>
        <w:t xml:space="preserve">1、公司营业执照；2、公司开户许可证；3、法人身份证复印件；4、经办人身份证复印件；5、基本账户开户证扫描件以上资料需加盖公司章；6、《企业证书申请表》；7、《企业电子公章申请表》；8、《个人证书申请表》；9、《法定代表人电子签名申请表》 </w:t>
      </w:r>
    </w:p>
    <w:p>
      <w:pPr>
        <w:widowControl/>
        <w:shd w:val="clear" w:color="auto" w:fill="FFFFFF"/>
        <w:spacing w:line="360" w:lineRule="auto"/>
        <w:ind w:firstLine="800"/>
        <w:rPr>
          <w:rFonts w:asciiTheme="minorEastAsia" w:hAnsiTheme="minorEastAsia" w:eastAsiaTheme="minorEastAsia"/>
          <w:spacing w:val="10"/>
          <w:sz w:val="32"/>
          <w:szCs w:val="32"/>
        </w:rPr>
      </w:pPr>
      <w:r>
        <w:rPr>
          <w:rFonts w:asciiTheme="minorEastAsia" w:hAnsiTheme="minorEastAsia" w:eastAsiaTheme="minorEastAsia"/>
          <w:spacing w:val="10"/>
          <w:sz w:val="32"/>
          <w:szCs w:val="32"/>
        </w:rPr>
        <w:t xml:space="preserve">   </w:t>
      </w:r>
    </w:p>
    <w:p>
      <w:pPr>
        <w:widowControl/>
        <w:shd w:val="clear" w:color="auto" w:fill="FFFFFF"/>
        <w:spacing w:line="360" w:lineRule="auto"/>
        <w:ind w:firstLine="800"/>
        <w:rPr>
          <w:rFonts w:asciiTheme="minorEastAsia" w:hAnsiTheme="minorEastAsia" w:eastAsiaTheme="minorEastAsia"/>
          <w:spacing w:val="10"/>
          <w:sz w:val="32"/>
          <w:szCs w:val="32"/>
        </w:rPr>
      </w:pPr>
    </w:p>
    <w:p>
      <w:pPr>
        <w:widowControl/>
        <w:shd w:val="clear" w:color="auto" w:fill="FFFFFF"/>
        <w:spacing w:line="360" w:lineRule="auto"/>
        <w:ind w:firstLine="800"/>
        <w:rPr>
          <w:rFonts w:asciiTheme="minorEastAsia" w:hAnsiTheme="minorEastAsia" w:eastAsiaTheme="minorEastAsia"/>
          <w:spacing w:val="10"/>
          <w:sz w:val="32"/>
          <w:szCs w:val="32"/>
        </w:rPr>
      </w:pPr>
    </w:p>
    <w:p>
      <w:pPr>
        <w:widowControl/>
        <w:shd w:val="clear" w:color="auto" w:fill="FFFFFF"/>
        <w:spacing w:line="360" w:lineRule="auto"/>
        <w:ind w:firstLine="800"/>
        <w:rPr>
          <w:rFonts w:asciiTheme="minorEastAsia" w:hAnsiTheme="minorEastAsia" w:eastAsiaTheme="minorEastAsia"/>
          <w:spacing w:val="10"/>
          <w:sz w:val="32"/>
          <w:szCs w:val="32"/>
        </w:rPr>
      </w:pPr>
    </w:p>
    <w:p>
      <w:pPr>
        <w:widowControl/>
        <w:shd w:val="clear" w:color="auto" w:fill="FFFFFF"/>
        <w:spacing w:line="360" w:lineRule="auto"/>
        <w:ind w:firstLine="800"/>
        <w:rPr>
          <w:rFonts w:asciiTheme="minorEastAsia" w:hAnsiTheme="minorEastAsia" w:eastAsiaTheme="minorEastAsia"/>
          <w:spacing w:val="10"/>
          <w:sz w:val="32"/>
          <w:szCs w:val="32"/>
        </w:rPr>
      </w:pPr>
    </w:p>
    <w:p>
      <w:pPr>
        <w:widowControl/>
        <w:shd w:val="clear" w:color="auto" w:fill="FFFFFF"/>
        <w:spacing w:line="360" w:lineRule="auto"/>
        <w:ind w:firstLine="800"/>
        <w:rPr>
          <w:rFonts w:asciiTheme="minorEastAsia" w:hAnsiTheme="minorEastAsia" w:eastAsiaTheme="minorEastAsia"/>
          <w:spacing w:val="10"/>
          <w:sz w:val="32"/>
          <w:szCs w:val="32"/>
        </w:rPr>
      </w:pPr>
    </w:p>
    <w:p>
      <w:pPr>
        <w:widowControl/>
        <w:shd w:val="clear" w:color="auto" w:fill="FFFFFF"/>
        <w:spacing w:line="360" w:lineRule="auto"/>
        <w:ind w:firstLine="800"/>
        <w:rPr>
          <w:rFonts w:asciiTheme="minorEastAsia" w:hAnsiTheme="minorEastAsia" w:eastAsiaTheme="minorEastAsia"/>
          <w:spacing w:val="10"/>
          <w:sz w:val="32"/>
          <w:szCs w:val="32"/>
        </w:rPr>
      </w:pPr>
    </w:p>
    <w:p>
      <w:pPr>
        <w:widowControl/>
        <w:shd w:val="clear" w:color="auto" w:fill="FFFFFF"/>
        <w:spacing w:line="360" w:lineRule="auto"/>
        <w:ind w:firstLine="800"/>
        <w:rPr>
          <w:rFonts w:asciiTheme="minorEastAsia" w:hAnsiTheme="minorEastAsia" w:eastAsiaTheme="minorEastAsia"/>
          <w:spacing w:val="10"/>
          <w:sz w:val="32"/>
          <w:szCs w:val="32"/>
        </w:rPr>
      </w:pPr>
    </w:p>
    <w:p>
      <w:pPr>
        <w:widowControl/>
        <w:shd w:val="clear" w:color="auto" w:fill="FFFFFF"/>
        <w:spacing w:line="360" w:lineRule="auto"/>
        <w:ind w:firstLine="800"/>
        <w:rPr>
          <w:rFonts w:asciiTheme="minorEastAsia" w:hAnsiTheme="minorEastAsia" w:eastAsiaTheme="minorEastAsia"/>
          <w:spacing w:val="10"/>
          <w:sz w:val="32"/>
          <w:szCs w:val="32"/>
        </w:rPr>
      </w:pPr>
    </w:p>
    <w:p>
      <w:pPr>
        <w:widowControl/>
        <w:shd w:val="clear" w:color="auto" w:fill="FFFFFF"/>
        <w:spacing w:line="360" w:lineRule="auto"/>
        <w:ind w:firstLine="800"/>
        <w:rPr>
          <w:rFonts w:asciiTheme="minorEastAsia" w:hAnsiTheme="minorEastAsia" w:eastAsiaTheme="minorEastAsia"/>
          <w:spacing w:val="10"/>
          <w:sz w:val="32"/>
          <w:szCs w:val="32"/>
        </w:rPr>
      </w:pPr>
    </w:p>
    <w:p>
      <w:pPr>
        <w:widowControl/>
        <w:shd w:val="clear" w:color="auto" w:fill="FFFFFF"/>
        <w:spacing w:line="360" w:lineRule="auto"/>
        <w:ind w:firstLine="800"/>
        <w:rPr>
          <w:rFonts w:asciiTheme="minorEastAsia" w:hAnsiTheme="minorEastAsia" w:eastAsiaTheme="minorEastAsia"/>
          <w:spacing w:val="10"/>
          <w:sz w:val="32"/>
          <w:szCs w:val="32"/>
        </w:rPr>
      </w:pPr>
    </w:p>
    <w:p>
      <w:pPr>
        <w:widowControl/>
        <w:shd w:val="clear" w:color="auto" w:fill="FFFFFF"/>
        <w:spacing w:line="360" w:lineRule="auto"/>
        <w:ind w:firstLine="800"/>
        <w:rPr>
          <w:rFonts w:asciiTheme="minorEastAsia" w:hAnsiTheme="minorEastAsia" w:eastAsiaTheme="minorEastAsia"/>
          <w:spacing w:val="10"/>
          <w:sz w:val="32"/>
          <w:szCs w:val="32"/>
        </w:rPr>
      </w:pPr>
    </w:p>
    <w:p>
      <w:pPr>
        <w:widowControl/>
        <w:shd w:val="clear" w:color="auto" w:fill="FFFFFF"/>
        <w:spacing w:line="360" w:lineRule="auto"/>
        <w:ind w:firstLine="800"/>
        <w:rPr>
          <w:rFonts w:asciiTheme="minorEastAsia" w:hAnsiTheme="minorEastAsia" w:eastAsiaTheme="minorEastAsia"/>
          <w:spacing w:val="10"/>
          <w:sz w:val="32"/>
          <w:szCs w:val="32"/>
        </w:rPr>
      </w:pPr>
    </w:p>
    <w:p>
      <w:pPr>
        <w:widowControl/>
        <w:shd w:val="clear" w:color="auto" w:fill="FFFFFF"/>
        <w:spacing w:line="360" w:lineRule="auto"/>
        <w:ind w:firstLine="800"/>
        <w:rPr>
          <w:rFonts w:asciiTheme="minorEastAsia" w:hAnsiTheme="minorEastAsia" w:eastAsiaTheme="minorEastAsia"/>
          <w:spacing w:val="10"/>
          <w:sz w:val="32"/>
          <w:szCs w:val="32"/>
        </w:rPr>
      </w:pPr>
    </w:p>
    <w:p>
      <w:pPr>
        <w:widowControl/>
        <w:shd w:val="clear" w:color="auto" w:fill="FFFFFF"/>
        <w:spacing w:line="360" w:lineRule="auto"/>
        <w:ind w:firstLine="800"/>
        <w:rPr>
          <w:rFonts w:asciiTheme="minorEastAsia" w:hAnsiTheme="minorEastAsia" w:eastAsiaTheme="minorEastAsia"/>
          <w:sz w:val="32"/>
          <w:szCs w:val="32"/>
        </w:rPr>
      </w:pPr>
    </w:p>
    <w:p>
      <w:pPr>
        <w:widowControl/>
        <w:spacing w:line="360" w:lineRule="auto"/>
        <w:rPr>
          <w:rFonts w:asciiTheme="minorEastAsia" w:hAnsiTheme="minorEastAsia" w:eastAsiaTheme="minorEastAsia"/>
          <w:b/>
          <w:bCs/>
          <w:kern w:val="0"/>
          <w:sz w:val="36"/>
          <w:szCs w:val="36"/>
        </w:rPr>
      </w:pPr>
    </w:p>
    <w:p>
      <w:pPr>
        <w:widowControl/>
        <w:spacing w:line="360" w:lineRule="auto"/>
        <w:jc w:val="center"/>
        <w:rPr>
          <w:rFonts w:asciiTheme="minorEastAsia" w:hAnsiTheme="minorEastAsia" w:eastAsiaTheme="minorEastAsia"/>
          <w:sz w:val="32"/>
          <w:szCs w:val="32"/>
        </w:rPr>
      </w:pPr>
      <w:r>
        <w:rPr>
          <w:rFonts w:asciiTheme="minorEastAsia" w:hAnsiTheme="minorEastAsia" w:eastAsiaTheme="minorEastAsia"/>
          <w:sz w:val="32"/>
          <w:szCs w:val="32"/>
        </w:rPr>
        <w:t>投标报名函</w:t>
      </w:r>
    </w:p>
    <w:p>
      <w:pPr>
        <w:widowControl/>
        <w:spacing w:line="360" w:lineRule="auto"/>
        <w:jc w:val="center"/>
        <w:rPr>
          <w:rFonts w:asciiTheme="minorEastAsia" w:hAnsiTheme="minorEastAsia" w:eastAsiaTheme="minorEastAsia"/>
          <w:sz w:val="32"/>
          <w:szCs w:val="32"/>
        </w:rPr>
      </w:pPr>
      <w:r>
        <w:rPr>
          <w:rFonts w:asciiTheme="minorEastAsia" w:hAnsiTheme="minorEastAsia" w:eastAsiaTheme="minorEastAsia"/>
          <w:sz w:val="32"/>
          <w:szCs w:val="32"/>
        </w:rPr>
        <w:t>云南润欣工程项目管理咨询有限公司 ：</w:t>
      </w:r>
    </w:p>
    <w:tbl>
      <w:tblPr>
        <w:tblStyle w:val="5"/>
        <w:tblW w:w="9828" w:type="dxa"/>
        <w:tblInd w:w="-752" w:type="dxa"/>
        <w:tblLayout w:type="fixed"/>
        <w:tblCellMar>
          <w:top w:w="0" w:type="dxa"/>
          <w:left w:w="0" w:type="dxa"/>
          <w:bottom w:w="0" w:type="dxa"/>
          <w:right w:w="0" w:type="dxa"/>
        </w:tblCellMar>
      </w:tblPr>
      <w:tblGrid>
        <w:gridCol w:w="2987"/>
        <w:gridCol w:w="6841"/>
      </w:tblGrid>
      <w:tr>
        <w:tblPrEx>
          <w:tblLayout w:type="fixed"/>
          <w:tblCellMar>
            <w:top w:w="0" w:type="dxa"/>
            <w:left w:w="0" w:type="dxa"/>
            <w:bottom w:w="0" w:type="dxa"/>
            <w:right w:w="0" w:type="dxa"/>
          </w:tblCellMar>
        </w:tblPrEx>
        <w:trPr>
          <w:trHeight w:val="510" w:hRule="atLeast"/>
        </w:trPr>
        <w:tc>
          <w:tcPr>
            <w:tcW w:w="29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sz w:val="32"/>
                <w:szCs w:val="32"/>
              </w:rPr>
            </w:pPr>
            <w:r>
              <w:rPr>
                <w:rFonts w:asciiTheme="minorEastAsia" w:hAnsiTheme="minorEastAsia" w:eastAsiaTheme="minorEastAsia"/>
                <w:sz w:val="32"/>
                <w:szCs w:val="32"/>
              </w:rPr>
              <w:t>项目编号</w:t>
            </w:r>
          </w:p>
        </w:tc>
        <w:tc>
          <w:tcPr>
            <w:tcW w:w="68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sz w:val="32"/>
                <w:szCs w:val="32"/>
              </w:rPr>
            </w:pPr>
            <w:r>
              <w:rPr>
                <w:rFonts w:asciiTheme="minorEastAsia" w:hAnsiTheme="minorEastAsia" w:eastAsiaTheme="minorEastAsia"/>
                <w:sz w:val="32"/>
                <w:szCs w:val="32"/>
              </w:rPr>
              <w:t>项目名称</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sz w:val="32"/>
                <w:szCs w:val="32"/>
              </w:rPr>
            </w:pPr>
            <w:r>
              <w:rPr>
                <w:rFonts w:asciiTheme="minorEastAsia" w:hAnsiTheme="minorEastAsia" w:eastAsiaTheme="minorEastAsia"/>
                <w:sz w:val="32"/>
                <w:szCs w:val="32"/>
              </w:rPr>
              <w:t>投标人全称</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sz w:val="32"/>
                <w:szCs w:val="32"/>
              </w:rPr>
            </w:pPr>
            <w:r>
              <w:rPr>
                <w:rFonts w:asciiTheme="minorEastAsia" w:hAnsiTheme="minorEastAsia" w:eastAsiaTheme="minorEastAsia"/>
                <w:sz w:val="32"/>
                <w:szCs w:val="32"/>
              </w:rPr>
              <w:t>投标人开户银行</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sz w:val="32"/>
                <w:szCs w:val="32"/>
              </w:rPr>
            </w:pPr>
            <w:r>
              <w:rPr>
                <w:rFonts w:asciiTheme="minorEastAsia" w:hAnsiTheme="minorEastAsia" w:eastAsiaTheme="minorEastAsia"/>
                <w:sz w:val="32"/>
                <w:szCs w:val="32"/>
              </w:rPr>
              <w:t>投标人银行帐号</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sz w:val="32"/>
                <w:szCs w:val="32"/>
              </w:rPr>
            </w:pPr>
            <w:r>
              <w:rPr>
                <w:rFonts w:asciiTheme="minorEastAsia" w:hAnsiTheme="minorEastAsia" w:eastAsiaTheme="minorEastAsia"/>
                <w:sz w:val="32"/>
                <w:szCs w:val="32"/>
              </w:rPr>
              <w:t>法人代表姓名</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sz w:val="32"/>
                <w:szCs w:val="32"/>
              </w:rPr>
            </w:pPr>
            <w:r>
              <w:rPr>
                <w:rFonts w:asciiTheme="minorEastAsia" w:hAnsiTheme="minorEastAsia" w:eastAsiaTheme="minorEastAsia"/>
                <w:sz w:val="32"/>
                <w:szCs w:val="32"/>
              </w:rPr>
              <w:t>法人代表身份证号</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sz w:val="32"/>
                <w:szCs w:val="32"/>
              </w:rPr>
            </w:pPr>
            <w:r>
              <w:rPr>
                <w:rFonts w:asciiTheme="minorEastAsia" w:hAnsiTheme="minorEastAsia" w:eastAsiaTheme="minorEastAsia"/>
                <w:sz w:val="32"/>
                <w:szCs w:val="32"/>
              </w:rPr>
              <w:t>组织机构代码证号</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sz w:val="32"/>
                <w:szCs w:val="32"/>
              </w:rPr>
            </w:pPr>
            <w:r>
              <w:rPr>
                <w:rFonts w:asciiTheme="minorEastAsia" w:hAnsiTheme="minorEastAsia" w:eastAsiaTheme="minorEastAsia"/>
                <w:sz w:val="32"/>
                <w:szCs w:val="32"/>
              </w:rPr>
              <w:t>联系人</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sz w:val="32"/>
                <w:szCs w:val="32"/>
              </w:rPr>
            </w:pPr>
            <w:r>
              <w:rPr>
                <w:rFonts w:asciiTheme="minorEastAsia" w:hAnsiTheme="minorEastAsia" w:eastAsiaTheme="minorEastAsia"/>
                <w:sz w:val="32"/>
                <w:szCs w:val="32"/>
              </w:rPr>
              <w:t>联系电话</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sz w:val="32"/>
                <w:szCs w:val="32"/>
              </w:rPr>
            </w:pPr>
            <w:r>
              <w:rPr>
                <w:rFonts w:asciiTheme="minorEastAsia" w:hAnsiTheme="minorEastAsia" w:eastAsiaTheme="minorEastAsia"/>
                <w:sz w:val="32"/>
                <w:szCs w:val="32"/>
              </w:rPr>
              <w:t>传真和QQ邮箱</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sz w:val="32"/>
                <w:szCs w:val="32"/>
              </w:rPr>
            </w:pPr>
          </w:p>
        </w:tc>
      </w:tr>
    </w:tbl>
    <w:p>
      <w:pPr>
        <w:widowControl/>
        <w:shd w:val="clear" w:color="auto" w:fill="FFFFFF"/>
        <w:spacing w:line="360" w:lineRule="auto"/>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我公司已从云南省政府采购网下载招标公告电子稿，并将按照招标公告规定的投标截止时间内参与投标。</w:t>
      </w:r>
    </w:p>
    <w:p>
      <w:pPr>
        <w:widowControl/>
        <w:shd w:val="clear" w:color="auto" w:fill="FFFFFF"/>
        <w:spacing w:line="360" w:lineRule="auto"/>
        <w:ind w:firstLine="800"/>
        <w:jc w:val="right"/>
        <w:rPr>
          <w:rFonts w:asciiTheme="minorEastAsia" w:hAnsiTheme="minorEastAsia" w:eastAsiaTheme="minorEastAsia"/>
          <w:sz w:val="32"/>
          <w:szCs w:val="32"/>
        </w:rPr>
      </w:pPr>
      <w:r>
        <w:rPr>
          <w:rFonts w:asciiTheme="minorEastAsia" w:hAnsiTheme="minorEastAsia" w:eastAsiaTheme="minorEastAsia"/>
          <w:sz w:val="32"/>
          <w:szCs w:val="32"/>
        </w:rPr>
        <w:t>投标人（盖章）：</w:t>
      </w:r>
    </w:p>
    <w:p>
      <w:pPr>
        <w:widowControl/>
        <w:shd w:val="clear" w:color="auto" w:fill="FFFFFF"/>
        <w:spacing w:line="360" w:lineRule="auto"/>
        <w:ind w:firstLine="800"/>
        <w:jc w:val="right"/>
        <w:rPr>
          <w:rFonts w:asciiTheme="minorEastAsia" w:hAnsiTheme="minorEastAsia" w:eastAsiaTheme="minorEastAsia"/>
          <w:sz w:val="32"/>
          <w:szCs w:val="32"/>
        </w:rPr>
      </w:pPr>
      <w:r>
        <w:rPr>
          <w:rFonts w:asciiTheme="minorEastAsia" w:hAnsiTheme="minorEastAsia" w:eastAsiaTheme="minorEastAsia"/>
          <w:sz w:val="32"/>
          <w:szCs w:val="32"/>
        </w:rPr>
        <w:t>年  月  日</w:t>
      </w:r>
    </w:p>
    <w:p>
      <w:pPr>
        <w:widowControl/>
        <w:shd w:val="clear" w:color="auto" w:fill="FFFFFF"/>
        <w:spacing w:line="360" w:lineRule="auto"/>
        <w:rPr>
          <w:rFonts w:asciiTheme="minorEastAsia" w:hAnsiTheme="minorEastAsia" w:eastAsiaTheme="minorEastAsia"/>
          <w:sz w:val="32"/>
          <w:szCs w:val="32"/>
        </w:rPr>
      </w:pPr>
      <w:r>
        <w:rPr>
          <w:rFonts w:asciiTheme="minorEastAsia" w:hAnsiTheme="minorEastAsia" w:eastAsiaTheme="minorEastAsia"/>
          <w:sz w:val="32"/>
          <w:szCs w:val="32"/>
        </w:rPr>
        <w:t>注：报名函所投标段必须与投标文件所投标段一致，如不一致投标无效。</w:t>
      </w:r>
    </w:p>
    <w:p>
      <w:pPr>
        <w:spacing w:line="360" w:lineRule="auto"/>
        <w:rPr>
          <w:rFonts w:asciiTheme="minorEastAsia" w:hAnsiTheme="minorEastAsia" w:eastAsiaTheme="minorEastAsia"/>
        </w:rPr>
      </w:pPr>
    </w:p>
    <w:p>
      <w:pPr>
        <w:rPr>
          <w:rFonts w:asciiTheme="minorEastAsia" w:hAnsiTheme="minorEastAsia" w:eastAsiaTheme="minor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60"/>
    <w:rsid w:val="00050967"/>
    <w:rsid w:val="00073B33"/>
    <w:rsid w:val="000A7F8B"/>
    <w:rsid w:val="000C48CA"/>
    <w:rsid w:val="00197C1A"/>
    <w:rsid w:val="001D4039"/>
    <w:rsid w:val="001F1AA2"/>
    <w:rsid w:val="002C755A"/>
    <w:rsid w:val="003400AD"/>
    <w:rsid w:val="003437A3"/>
    <w:rsid w:val="00384E3C"/>
    <w:rsid w:val="003C3BAC"/>
    <w:rsid w:val="004056A7"/>
    <w:rsid w:val="00433257"/>
    <w:rsid w:val="0045325F"/>
    <w:rsid w:val="006443C3"/>
    <w:rsid w:val="00673AB8"/>
    <w:rsid w:val="006C1226"/>
    <w:rsid w:val="00750FBC"/>
    <w:rsid w:val="00771178"/>
    <w:rsid w:val="00882C5F"/>
    <w:rsid w:val="008E0608"/>
    <w:rsid w:val="00914B97"/>
    <w:rsid w:val="00A00D60"/>
    <w:rsid w:val="00A22ACD"/>
    <w:rsid w:val="00A67B8C"/>
    <w:rsid w:val="00AA1EE3"/>
    <w:rsid w:val="00AF5DB2"/>
    <w:rsid w:val="00BA79BF"/>
    <w:rsid w:val="00C7054A"/>
    <w:rsid w:val="00C87BC7"/>
    <w:rsid w:val="00CC5401"/>
    <w:rsid w:val="00D3574B"/>
    <w:rsid w:val="00DB38FC"/>
    <w:rsid w:val="00DE6263"/>
    <w:rsid w:val="00DF038C"/>
    <w:rsid w:val="00E565BC"/>
    <w:rsid w:val="00E7778B"/>
    <w:rsid w:val="00EC4472"/>
    <w:rsid w:val="00ED5F25"/>
    <w:rsid w:val="00F3480A"/>
    <w:rsid w:val="00F7272C"/>
    <w:rsid w:val="00F72DDE"/>
    <w:rsid w:val="00FC445C"/>
    <w:rsid w:val="04980E7E"/>
    <w:rsid w:val="1B00101F"/>
    <w:rsid w:val="1CE7202B"/>
    <w:rsid w:val="289110C2"/>
    <w:rsid w:val="3EDF3F27"/>
    <w:rsid w:val="4E597678"/>
    <w:rsid w:val="5F9F219A"/>
    <w:rsid w:val="64DC782A"/>
    <w:rsid w:val="72101C44"/>
    <w:rsid w:val="744E0A19"/>
    <w:rsid w:val="7D111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http://quimeng.ys168.com</Company>
  <Pages>9</Pages>
  <Words>524</Words>
  <Characters>2990</Characters>
  <Lines>24</Lines>
  <Paragraphs>7</Paragraphs>
  <TotalTime>18</TotalTime>
  <ScaleCrop>false</ScaleCrop>
  <LinksUpToDate>false</LinksUpToDate>
  <CharactersWithSpaces>3507</CharactersWithSpaces>
  <Application>WPS Office_10.1.0.7400_F1E327BC-269C-435d-A152-05C5408002CA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2018-08-29T01:33:00Z</dcterms:created>
  <dc:creator>MENGYAN</dc:creator>
  <lastModifiedBy>Aurora1419299878</lastModifiedBy>
  <lastPrinted>2018-08-29T01:33:00Z</lastPrinted>
  <dcterms:modified xsi:type="dcterms:W3CDTF">2018-09-11T00:51:01Z</dcterms:modified>
  <revision>15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