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jc w:val="center"/>
        <w:rPr>
          <w:b/>
          <w:bCs/>
          <w:color w:val="000000"/>
          <w:kern w:val="0"/>
          <w:sz w:val="28"/>
          <w:szCs w:val="28"/>
        </w:rPr>
      </w:pPr>
      <w:r>
        <w:rPr>
          <w:rFonts w:hint="eastAsia" w:ascii="宋体" w:hAnsi="宋体"/>
          <w:b/>
          <w:bCs/>
          <w:color w:val="000000"/>
          <w:kern w:val="0"/>
          <w:sz w:val="28"/>
          <w:szCs w:val="28"/>
        </w:rPr>
        <w:t>马关县司法局执法执勤用车采购项目询价</w:t>
      </w:r>
      <w:r>
        <w:rPr>
          <w:rFonts w:hint="eastAsia" w:ascii="宋体" w:hAnsi="宋体"/>
          <w:b/>
          <w:bCs/>
          <w:color w:val="000000"/>
          <w:kern w:val="0"/>
          <w:sz w:val="28"/>
          <w:szCs w:val="28"/>
          <w:lang w:eastAsia="zh-CN"/>
        </w:rPr>
        <w:t>文件</w:t>
      </w:r>
    </w:p>
    <w:p>
      <w:pPr>
        <w:widowControl/>
        <w:shd w:val="clear" w:color="auto" w:fill="FFFFFF"/>
        <w:spacing w:before="100" w:beforeAutospacing="1" w:after="156" w:afterLines="50" w:line="450" w:lineRule="atLeast"/>
        <w:ind w:firstLine="480"/>
        <w:jc w:val="center"/>
        <w:rPr>
          <w:rFonts w:hint="eastAsia" w:ascii="宋体" w:hAnsi="宋体" w:cs="宋体"/>
          <w:color w:val="000000"/>
          <w:kern w:val="0"/>
          <w:sz w:val="24"/>
        </w:rPr>
      </w:pPr>
      <w:r>
        <w:rPr>
          <w:rFonts w:hint="eastAsia" w:ascii="宋体" w:hAnsi="宋体" w:cs="宋体"/>
          <w:b/>
          <w:bCs/>
          <w:color w:val="000000"/>
          <w:kern w:val="0"/>
          <w:sz w:val="24"/>
          <w:lang w:val="en-US" w:eastAsia="zh-CN"/>
        </w:rPr>
        <w:t>MGZFCG</w:t>
      </w:r>
      <w:r>
        <w:rPr>
          <w:rFonts w:hint="eastAsia" w:ascii="宋体" w:hAnsi="宋体" w:cs="宋体"/>
          <w:b/>
          <w:bCs/>
          <w:color w:val="000000"/>
          <w:kern w:val="0"/>
          <w:sz w:val="24"/>
        </w:rPr>
        <w:t>201</w:t>
      </w:r>
      <w:r>
        <w:rPr>
          <w:rFonts w:hint="eastAsia" w:ascii="宋体" w:hAnsi="宋体" w:cs="宋体"/>
          <w:b/>
          <w:bCs/>
          <w:color w:val="000000"/>
          <w:kern w:val="0"/>
          <w:sz w:val="24"/>
          <w:lang w:val="en-US" w:eastAsia="zh-CN"/>
        </w:rPr>
        <w:t>9</w:t>
      </w:r>
      <w:r>
        <w:rPr>
          <w:rFonts w:hint="eastAsia" w:ascii="宋体" w:hAnsi="宋体" w:cs="宋体"/>
          <w:b/>
          <w:bCs/>
          <w:color w:val="000000"/>
          <w:kern w:val="0"/>
          <w:sz w:val="24"/>
        </w:rPr>
        <w:t>（询）-</w:t>
      </w:r>
      <w:r>
        <w:rPr>
          <w:rFonts w:hint="eastAsia" w:ascii="宋体" w:hAnsi="宋体" w:cs="宋体"/>
          <w:b/>
          <w:bCs/>
          <w:color w:val="000000"/>
          <w:kern w:val="0"/>
          <w:sz w:val="24"/>
          <w:lang w:val="en-US" w:eastAsia="zh-CN"/>
        </w:rPr>
        <w:t>11</w:t>
      </w:r>
    </w:p>
    <w:p>
      <w:pPr>
        <w:widowControl/>
        <w:shd w:val="clear" w:color="auto" w:fill="FFFFFF"/>
        <w:spacing w:line="360" w:lineRule="auto"/>
        <w:ind w:firstLine="480"/>
        <w:rPr>
          <w:rFonts w:hint="eastAsia"/>
          <w:color w:val="000000"/>
          <w:kern w:val="0"/>
          <w:sz w:val="24"/>
          <w:szCs w:val="24"/>
        </w:rPr>
      </w:pPr>
      <w:r>
        <w:rPr>
          <w:rFonts w:hint="eastAsia"/>
          <w:color w:val="000000"/>
          <w:kern w:val="0"/>
          <w:sz w:val="24"/>
          <w:szCs w:val="24"/>
        </w:rPr>
        <w:t>根据《中华人民共和国政府采购法》、《</w:t>
      </w:r>
      <w:r>
        <w:rPr>
          <w:rFonts w:hint="eastAsia"/>
          <w:color w:val="000000"/>
          <w:kern w:val="0"/>
          <w:sz w:val="24"/>
          <w:szCs w:val="24"/>
          <w:lang w:eastAsia="zh-CN"/>
        </w:rPr>
        <w:t>政府采购非招标采购方式管理</w:t>
      </w:r>
      <w:r>
        <w:rPr>
          <w:rFonts w:hint="eastAsia"/>
          <w:color w:val="000000"/>
          <w:kern w:val="0"/>
          <w:sz w:val="24"/>
          <w:szCs w:val="24"/>
        </w:rPr>
        <w:t>办法》等法律法规的规定，经政府采购管理部门批准，</w:t>
      </w:r>
      <w:r>
        <w:rPr>
          <w:rFonts w:hint="eastAsia"/>
          <w:color w:val="000000"/>
          <w:kern w:val="0"/>
          <w:sz w:val="24"/>
          <w:szCs w:val="24"/>
          <w:lang w:eastAsia="zh-CN"/>
        </w:rPr>
        <w:t>马关县</w:t>
      </w:r>
      <w:r>
        <w:rPr>
          <w:rFonts w:hint="eastAsia"/>
          <w:color w:val="000000"/>
          <w:kern w:val="0"/>
          <w:sz w:val="24"/>
          <w:szCs w:val="24"/>
        </w:rPr>
        <w:t>政府采购和出让中心受马关县</w:t>
      </w:r>
      <w:r>
        <w:rPr>
          <w:rFonts w:hint="eastAsia"/>
          <w:color w:val="000000"/>
          <w:kern w:val="0"/>
          <w:sz w:val="24"/>
          <w:szCs w:val="24"/>
          <w:lang w:eastAsia="zh-CN"/>
        </w:rPr>
        <w:t>司法局</w:t>
      </w:r>
      <w:r>
        <w:rPr>
          <w:rFonts w:hint="eastAsia"/>
          <w:color w:val="000000"/>
          <w:kern w:val="0"/>
          <w:sz w:val="24"/>
          <w:szCs w:val="24"/>
        </w:rPr>
        <w:t>的委托，就采购人所需</w:t>
      </w:r>
      <w:r>
        <w:rPr>
          <w:rFonts w:hint="eastAsia"/>
          <w:color w:val="000000"/>
          <w:kern w:val="0"/>
          <w:sz w:val="24"/>
          <w:szCs w:val="24"/>
          <w:lang w:eastAsia="zh-CN"/>
        </w:rPr>
        <w:t>车辆</w:t>
      </w:r>
      <w:r>
        <w:rPr>
          <w:rFonts w:hint="eastAsia"/>
          <w:color w:val="000000"/>
          <w:kern w:val="0"/>
          <w:sz w:val="24"/>
          <w:szCs w:val="24"/>
        </w:rPr>
        <w:t>进行询价采购，具体事项如下：</w:t>
      </w:r>
    </w:p>
    <w:p>
      <w:pPr>
        <w:widowControl/>
        <w:shd w:val="clear" w:color="auto" w:fill="FFFFFF"/>
        <w:spacing w:line="360" w:lineRule="auto"/>
        <w:ind w:firstLine="480"/>
        <w:rPr>
          <w:color w:val="000000"/>
          <w:kern w:val="0"/>
          <w:sz w:val="24"/>
          <w:szCs w:val="24"/>
        </w:rPr>
      </w:pPr>
      <w:r>
        <w:rPr>
          <w:b/>
          <w:bCs/>
          <w:color w:val="000000"/>
          <w:kern w:val="0"/>
          <w:sz w:val="24"/>
          <w:szCs w:val="24"/>
        </w:rPr>
        <w:t>1</w:t>
      </w:r>
      <w:r>
        <w:rPr>
          <w:rFonts w:hint="eastAsia" w:ascii="宋体" w:hAnsi="宋体"/>
          <w:b/>
          <w:bCs/>
          <w:color w:val="000000"/>
          <w:kern w:val="0"/>
          <w:sz w:val="24"/>
          <w:szCs w:val="24"/>
        </w:rPr>
        <w:t>、</w:t>
      </w:r>
      <w:bookmarkStart w:id="0" w:name="OLE_LINK70"/>
      <w:bookmarkEnd w:id="0"/>
      <w:r>
        <w:rPr>
          <w:rFonts w:hint="eastAsia" w:ascii="宋体" w:hAnsi="宋体"/>
          <w:b/>
          <w:bCs/>
          <w:color w:val="000000"/>
          <w:kern w:val="0"/>
          <w:sz w:val="24"/>
          <w:szCs w:val="24"/>
        </w:rPr>
        <w:t>采购内容：</w:t>
      </w:r>
      <w:r>
        <w:rPr>
          <w:rFonts w:hint="eastAsia"/>
          <w:color w:val="auto"/>
          <w:kern w:val="0"/>
          <w:sz w:val="24"/>
          <w:szCs w:val="24"/>
          <w:lang w:val="en-US" w:eastAsia="zh-CN"/>
        </w:rPr>
        <w:t>执法执勤用车一辆</w:t>
      </w:r>
      <w:r>
        <w:rPr>
          <w:rFonts w:hint="eastAsia" w:ascii="宋体" w:hAnsi="宋体"/>
          <w:color w:val="000000"/>
          <w:kern w:val="0"/>
          <w:sz w:val="24"/>
          <w:szCs w:val="24"/>
          <w:lang w:val="en-US" w:eastAsia="zh-CN"/>
        </w:rPr>
        <w:t>；</w:t>
      </w:r>
    </w:p>
    <w:p>
      <w:pPr>
        <w:widowControl/>
        <w:shd w:val="clear" w:color="auto" w:fill="FFFFFF"/>
        <w:spacing w:line="360" w:lineRule="auto"/>
        <w:ind w:firstLine="480" w:firstLineChars="200"/>
        <w:rPr>
          <w:rFonts w:hint="eastAsia"/>
          <w:lang w:val="en-US" w:eastAsia="zh-CN"/>
        </w:rPr>
      </w:pPr>
      <w:r>
        <w:rPr>
          <w:rFonts w:hint="eastAsia"/>
          <w:b/>
          <w:bCs/>
          <w:color w:val="auto"/>
          <w:kern w:val="0"/>
          <w:sz w:val="24"/>
          <w:szCs w:val="24"/>
        </w:rPr>
        <w:t>采购预算：</w:t>
      </w:r>
      <w:r>
        <w:rPr>
          <w:rFonts w:hint="eastAsia"/>
          <w:color w:val="auto"/>
          <w:kern w:val="0"/>
          <w:sz w:val="24"/>
          <w:szCs w:val="24"/>
          <w:lang w:val="en-US" w:eastAsia="zh-CN"/>
        </w:rPr>
        <w:t>249900元；</w:t>
      </w:r>
    </w:p>
    <w:p>
      <w:pPr>
        <w:widowControl/>
        <w:shd w:val="clear" w:color="auto" w:fill="FFFFFF"/>
        <w:spacing w:line="360" w:lineRule="auto"/>
        <w:ind w:firstLine="480" w:firstLineChars="200"/>
        <w:rPr>
          <w:color w:val="000000"/>
          <w:kern w:val="0"/>
          <w:sz w:val="24"/>
          <w:szCs w:val="24"/>
        </w:rPr>
      </w:pPr>
      <w:r>
        <w:rPr>
          <w:rFonts w:hint="eastAsia" w:ascii="宋体" w:hAnsi="宋体"/>
          <w:color w:val="000000"/>
          <w:kern w:val="0"/>
          <w:sz w:val="24"/>
          <w:szCs w:val="24"/>
        </w:rPr>
        <w:t>供应商必须提供全新，原厂生产并从正规渠道进货，达到国家有关质量检测标准及具有生产厂家质量合格证的货物或产品，所投货物必须是达到指定要求，具体要求见采购清单，采购清单直接从网上下载。</w:t>
      </w:r>
    </w:p>
    <w:p>
      <w:pPr>
        <w:widowControl/>
        <w:shd w:val="clear" w:color="auto" w:fill="FFFFFF"/>
        <w:spacing w:line="360" w:lineRule="auto"/>
        <w:ind w:firstLine="480" w:firstLineChars="200"/>
        <w:rPr>
          <w:color w:val="000000"/>
          <w:kern w:val="0"/>
          <w:sz w:val="24"/>
          <w:szCs w:val="24"/>
        </w:rPr>
      </w:pPr>
      <w:r>
        <w:rPr>
          <w:rFonts w:hint="eastAsia" w:ascii="宋体" w:hAnsi="宋体"/>
          <w:color w:val="auto"/>
          <w:kern w:val="0"/>
          <w:sz w:val="24"/>
          <w:szCs w:val="24"/>
        </w:rPr>
        <w:t>本次询价内容分为</w:t>
      </w:r>
      <w:r>
        <w:rPr>
          <w:rFonts w:hint="eastAsia" w:ascii="宋体" w:hAnsi="宋体"/>
          <w:b/>
          <w:bCs/>
          <w:color w:val="auto"/>
          <w:kern w:val="0"/>
          <w:sz w:val="24"/>
          <w:szCs w:val="24"/>
        </w:rPr>
        <w:t>1个</w:t>
      </w:r>
      <w:r>
        <w:rPr>
          <w:rFonts w:hint="eastAsia" w:ascii="宋体" w:hAnsi="宋体"/>
          <w:color w:val="auto"/>
          <w:kern w:val="0"/>
          <w:sz w:val="24"/>
          <w:szCs w:val="24"/>
        </w:rPr>
        <w:t>包件，包件</w:t>
      </w:r>
      <w:r>
        <w:rPr>
          <w:rFonts w:hint="eastAsia" w:ascii="宋体" w:hAnsi="宋体"/>
          <w:color w:val="000000"/>
          <w:kern w:val="0"/>
          <w:sz w:val="24"/>
          <w:szCs w:val="24"/>
        </w:rPr>
        <w:t>内容不可拆分，未注明事宜按标准配置办理。电子采购文件下载地址：登录文山州政府采购交易平台（网址：</w:t>
      </w:r>
      <w:r>
        <w:rPr>
          <w:color w:val="000000"/>
          <w:kern w:val="0"/>
          <w:sz w:val="24"/>
          <w:szCs w:val="24"/>
        </w:rPr>
        <w:t>http://www.wsggzyxx.gov.cn/zfcg-tb</w:t>
      </w:r>
      <w:r>
        <w:rPr>
          <w:rFonts w:hint="eastAsia" w:ascii="宋体" w:hAnsi="宋体"/>
          <w:color w:val="000000"/>
          <w:kern w:val="0"/>
          <w:sz w:val="24"/>
          <w:szCs w:val="24"/>
        </w:rPr>
        <w:t>）），凭企业数字证书（</w:t>
      </w:r>
      <w:r>
        <w:rPr>
          <w:color w:val="000000"/>
          <w:kern w:val="0"/>
          <w:sz w:val="24"/>
          <w:szCs w:val="24"/>
        </w:rPr>
        <w:t>USBKEY</w:t>
      </w:r>
      <w:r>
        <w:rPr>
          <w:rFonts w:hint="eastAsia" w:ascii="宋体" w:hAnsi="宋体"/>
          <w:color w:val="000000"/>
          <w:kern w:val="0"/>
          <w:sz w:val="24"/>
          <w:szCs w:val="24"/>
        </w:rPr>
        <w:t>）在网上查找到该项目进行报名并获取招标文件及其它招标资料（招标电子技术标文件，格式为</w:t>
      </w:r>
      <w:r>
        <w:rPr>
          <w:color w:val="000000"/>
          <w:kern w:val="0"/>
          <w:sz w:val="24"/>
          <w:szCs w:val="24"/>
        </w:rPr>
        <w:t>*.ZCZBJ</w:t>
      </w:r>
      <w:r>
        <w:rPr>
          <w:rFonts w:hint="eastAsia" w:ascii="宋体" w:hAnsi="宋体"/>
          <w:color w:val="000000"/>
          <w:kern w:val="0"/>
          <w:sz w:val="24"/>
          <w:szCs w:val="24"/>
        </w:rPr>
        <w:t>）；</w:t>
      </w:r>
    </w:p>
    <w:p>
      <w:pPr>
        <w:widowControl/>
        <w:shd w:val="clear" w:color="auto" w:fill="FFFFFF"/>
        <w:spacing w:line="360" w:lineRule="auto"/>
        <w:ind w:firstLine="480" w:firstLineChars="200"/>
        <w:rPr>
          <w:b/>
          <w:bCs/>
          <w:color w:val="000000"/>
          <w:kern w:val="0"/>
          <w:sz w:val="24"/>
          <w:szCs w:val="24"/>
        </w:rPr>
      </w:pPr>
      <w:r>
        <w:rPr>
          <w:b/>
          <w:bCs/>
          <w:color w:val="000000"/>
          <w:kern w:val="0"/>
          <w:sz w:val="24"/>
          <w:szCs w:val="24"/>
        </w:rPr>
        <w:t>2</w:t>
      </w:r>
      <w:r>
        <w:rPr>
          <w:rFonts w:hint="eastAsia" w:ascii="宋体" w:hAnsi="宋体"/>
          <w:b/>
          <w:bCs/>
          <w:color w:val="000000"/>
          <w:kern w:val="0"/>
          <w:sz w:val="24"/>
          <w:szCs w:val="24"/>
        </w:rPr>
        <w:t>、供应商资格审查及要求：</w:t>
      </w:r>
    </w:p>
    <w:p>
      <w:pPr>
        <w:widowControl/>
        <w:shd w:val="clear" w:color="auto" w:fill="FFFFFF"/>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lang w:eastAsia="zh-CN"/>
        </w:rPr>
        <w:t>参加此次采购活动的供应商应当具备</w:t>
      </w:r>
      <w:r>
        <w:rPr>
          <w:rFonts w:hint="eastAsia" w:ascii="宋体" w:hAnsi="宋体" w:cs="宋体"/>
          <w:color w:val="000000"/>
          <w:kern w:val="0"/>
          <w:sz w:val="24"/>
        </w:rPr>
        <w:t>《中华人民共和国政府采购法》二十二条</w:t>
      </w:r>
      <w:r>
        <w:rPr>
          <w:rFonts w:hint="eastAsia" w:ascii="宋体" w:hAnsi="宋体" w:cs="宋体"/>
          <w:color w:val="000000"/>
          <w:kern w:val="0"/>
          <w:sz w:val="24"/>
          <w:lang w:eastAsia="zh-CN"/>
        </w:rPr>
        <w:t>第一款</w:t>
      </w:r>
      <w:r>
        <w:rPr>
          <w:rFonts w:hint="eastAsia" w:ascii="宋体" w:hAnsi="宋体" w:cs="宋体"/>
          <w:color w:val="000000"/>
          <w:kern w:val="0"/>
          <w:sz w:val="24"/>
        </w:rPr>
        <w:t>规定</w:t>
      </w:r>
      <w:r>
        <w:rPr>
          <w:rFonts w:hint="eastAsia" w:ascii="宋体" w:hAnsi="宋体" w:cs="宋体"/>
          <w:color w:val="000000"/>
          <w:kern w:val="0"/>
          <w:sz w:val="24"/>
          <w:lang w:eastAsia="zh-CN"/>
        </w:rPr>
        <w:t>的条件</w:t>
      </w:r>
      <w:r>
        <w:rPr>
          <w:rFonts w:hint="eastAsia" w:ascii="宋体" w:hAnsi="宋体" w:cs="宋体"/>
          <w:color w:val="000000"/>
          <w:kern w:val="0"/>
          <w:sz w:val="24"/>
        </w:rPr>
        <w:t>，</w:t>
      </w:r>
      <w:r>
        <w:rPr>
          <w:rFonts w:hint="eastAsia" w:ascii="宋体" w:hAnsi="宋体" w:cs="宋体"/>
          <w:color w:val="000000"/>
          <w:kern w:val="0"/>
          <w:sz w:val="24"/>
          <w:lang w:eastAsia="zh-CN"/>
        </w:rPr>
        <w:t>并提供下列材料</w:t>
      </w:r>
      <w:r>
        <w:rPr>
          <w:rFonts w:hint="eastAsia" w:ascii="宋体" w:hAnsi="宋体" w:cs="宋体"/>
          <w:color w:val="000000"/>
          <w:kern w:val="0"/>
          <w:sz w:val="24"/>
        </w:rPr>
        <w:t>：</w:t>
      </w:r>
    </w:p>
    <w:p>
      <w:pPr>
        <w:widowControl/>
        <w:shd w:val="clear" w:color="auto" w:fill="FFFFFF"/>
        <w:spacing w:line="360" w:lineRule="auto"/>
        <w:ind w:firstLine="480" w:firstLineChars="200"/>
        <w:rPr>
          <w:rFonts w:hint="eastAsia" w:ascii="宋体" w:hAnsi="宋体" w:cs="宋体"/>
          <w:color w:val="000000"/>
          <w:kern w:val="0"/>
          <w:sz w:val="24"/>
        </w:rPr>
      </w:pPr>
      <w:r>
        <w:rPr>
          <w:rFonts w:hint="eastAsia" w:ascii="宋体" w:hAnsi="宋体"/>
          <w:color w:val="000000"/>
          <w:kern w:val="0"/>
          <w:sz w:val="24"/>
          <w:szCs w:val="24"/>
        </w:rPr>
        <w:t>2.</w:t>
      </w:r>
      <w:r>
        <w:rPr>
          <w:rFonts w:hint="eastAsia" w:ascii="宋体" w:hAnsi="宋体"/>
          <w:color w:val="000000"/>
          <w:kern w:val="0"/>
          <w:sz w:val="24"/>
          <w:szCs w:val="24"/>
          <w:lang w:val="en-US" w:eastAsia="zh-CN"/>
        </w:rPr>
        <w:t>1提供法人或者其他组织、自然人的营业执照等证明文件</w:t>
      </w:r>
      <w:r>
        <w:rPr>
          <w:rFonts w:hint="eastAsia" w:ascii="宋体" w:hAnsi="宋体" w:cs="宋体"/>
          <w:color w:val="000000"/>
          <w:kern w:val="0"/>
          <w:sz w:val="24"/>
        </w:rPr>
        <w:t>；</w:t>
      </w:r>
    </w:p>
    <w:p>
      <w:pPr>
        <w:widowControl/>
        <w:shd w:val="clear" w:color="auto" w:fill="FFFFFF"/>
        <w:spacing w:line="360" w:lineRule="auto"/>
        <w:ind w:firstLine="480" w:firstLineChars="200"/>
        <w:rPr>
          <w:rFonts w:ascii="宋体" w:hAnsi="宋体"/>
          <w:color w:val="000000"/>
          <w:kern w:val="0"/>
          <w:sz w:val="24"/>
          <w:szCs w:val="24"/>
        </w:rPr>
      </w:pPr>
      <w:r>
        <w:rPr>
          <w:rFonts w:hint="eastAsia" w:ascii="宋体" w:hAnsi="宋体"/>
          <w:color w:val="000000"/>
          <w:kern w:val="0"/>
          <w:sz w:val="24"/>
          <w:szCs w:val="24"/>
        </w:rPr>
        <w:t>2.2提供财务状况报告或资信证明，依法缴纳税收和社会保障资金的相关证明材料；</w:t>
      </w:r>
    </w:p>
    <w:p>
      <w:pPr>
        <w:widowControl/>
        <w:shd w:val="clear" w:color="auto" w:fill="FFFFFF"/>
        <w:spacing w:line="360" w:lineRule="auto"/>
        <w:ind w:firstLine="480" w:firstLineChars="200"/>
        <w:rPr>
          <w:rFonts w:ascii="宋体" w:hAnsi="宋体"/>
          <w:color w:val="000000"/>
          <w:kern w:val="0"/>
          <w:sz w:val="24"/>
          <w:szCs w:val="24"/>
        </w:rPr>
      </w:pPr>
      <w:r>
        <w:rPr>
          <w:rFonts w:hint="eastAsia" w:ascii="宋体" w:hAnsi="宋体"/>
          <w:color w:val="000000"/>
          <w:kern w:val="0"/>
          <w:sz w:val="24"/>
          <w:szCs w:val="24"/>
        </w:rPr>
        <w:t>2.3参加本次政府采购活动前三年内，在经营活动中没有重大违法记录的书面声明；</w:t>
      </w:r>
    </w:p>
    <w:p>
      <w:pPr>
        <w:widowControl/>
        <w:shd w:val="clear" w:color="auto" w:fill="FFFFFF"/>
        <w:spacing w:line="360" w:lineRule="auto"/>
        <w:ind w:firstLine="480" w:firstLineChars="200"/>
        <w:rPr>
          <w:rFonts w:ascii="宋体" w:hAnsi="宋体"/>
          <w:color w:val="000000"/>
          <w:kern w:val="0"/>
          <w:sz w:val="24"/>
          <w:szCs w:val="24"/>
        </w:rPr>
      </w:pPr>
      <w:r>
        <w:rPr>
          <w:rFonts w:hint="eastAsia" w:ascii="宋体" w:hAnsi="宋体"/>
          <w:color w:val="000000"/>
          <w:kern w:val="0"/>
          <w:sz w:val="24"/>
          <w:szCs w:val="24"/>
        </w:rPr>
        <w:t>2.4信用查询：按照《财政部关于在政府采购活动中查询及使用信用记录有关问题的通知》(财库[2016]125号)相关要求，投标人应在“信用中国”网站(www.creditchina.gov.cn)未被列入失信被执行人记录、重大税收违法案件当事人名单且在中国政府采购网(www.ccgp.gov.cn)没有政府采购严重违法失信行为记录(被禁止在一定期限内参加政府采购活动但期限届满的除外)，提供查询结果网页打印件；</w:t>
      </w:r>
    </w:p>
    <w:p>
      <w:pPr>
        <w:widowControl/>
        <w:shd w:val="clear" w:color="auto" w:fill="FFFFFF"/>
        <w:spacing w:line="360" w:lineRule="auto"/>
        <w:ind w:firstLine="480" w:firstLineChars="200"/>
        <w:rPr>
          <w:rFonts w:ascii="宋体" w:hAnsi="宋体"/>
          <w:color w:val="000000"/>
          <w:kern w:val="0"/>
          <w:sz w:val="24"/>
          <w:szCs w:val="24"/>
        </w:rPr>
      </w:pPr>
      <w:r>
        <w:rPr>
          <w:rFonts w:hint="eastAsia" w:ascii="宋体" w:hAnsi="宋体"/>
          <w:color w:val="000000"/>
          <w:kern w:val="0"/>
          <w:sz w:val="24"/>
          <w:szCs w:val="24"/>
        </w:rPr>
        <w:t>2.5 本项目</w:t>
      </w:r>
      <w:r>
        <w:rPr>
          <w:rFonts w:hint="eastAsia" w:ascii="宋体" w:hAnsi="宋体"/>
          <w:b/>
          <w:bCs/>
          <w:color w:val="000000"/>
          <w:kern w:val="0"/>
          <w:sz w:val="24"/>
          <w:szCs w:val="24"/>
          <w:u w:val="single"/>
        </w:rPr>
        <w:t>不接受</w:t>
      </w:r>
      <w:r>
        <w:rPr>
          <w:rFonts w:hint="eastAsia" w:ascii="宋体" w:hAnsi="宋体"/>
          <w:color w:val="000000"/>
          <w:kern w:val="0"/>
          <w:sz w:val="24"/>
          <w:szCs w:val="24"/>
        </w:rPr>
        <w:t>联合体询价；本项目</w:t>
      </w:r>
      <w:r>
        <w:rPr>
          <w:rFonts w:hint="eastAsia" w:ascii="宋体" w:hAnsi="宋体"/>
          <w:b/>
          <w:bCs/>
          <w:color w:val="000000"/>
          <w:kern w:val="0"/>
          <w:sz w:val="24"/>
          <w:szCs w:val="24"/>
          <w:u w:val="single"/>
        </w:rPr>
        <w:t>不接受</w:t>
      </w:r>
      <w:r>
        <w:rPr>
          <w:rFonts w:hint="eastAsia" w:ascii="宋体" w:hAnsi="宋体"/>
          <w:color w:val="000000"/>
          <w:kern w:val="0"/>
          <w:sz w:val="24"/>
          <w:szCs w:val="24"/>
        </w:rPr>
        <w:t>进口产品，进口产品是指通过中国海关报关验放进入中国境内且产自关境外的产品。</w:t>
      </w:r>
    </w:p>
    <w:p>
      <w:pPr>
        <w:widowControl/>
        <w:shd w:val="clear" w:color="auto" w:fill="FFFFFF"/>
        <w:spacing w:line="360" w:lineRule="auto"/>
        <w:ind w:firstLine="480" w:firstLineChars="200"/>
        <w:rPr>
          <w:color w:val="000000"/>
          <w:kern w:val="0"/>
          <w:sz w:val="24"/>
          <w:szCs w:val="24"/>
        </w:rPr>
      </w:pPr>
      <w:r>
        <w:rPr>
          <w:b/>
          <w:bCs/>
          <w:color w:val="000000"/>
          <w:kern w:val="0"/>
          <w:sz w:val="24"/>
          <w:szCs w:val="24"/>
        </w:rPr>
        <w:t>3</w:t>
      </w:r>
      <w:r>
        <w:rPr>
          <w:rFonts w:hint="eastAsia" w:ascii="宋体" w:hAnsi="宋体"/>
          <w:b/>
          <w:bCs/>
          <w:color w:val="000000"/>
          <w:kern w:val="0"/>
          <w:sz w:val="24"/>
          <w:szCs w:val="24"/>
        </w:rPr>
        <w:t>、报名时间：</w:t>
      </w:r>
      <w:r>
        <w:rPr>
          <w:rFonts w:hint="eastAsia" w:ascii="宋体" w:hAnsi="宋体"/>
          <w:color w:val="000000"/>
          <w:kern w:val="0"/>
          <w:sz w:val="24"/>
          <w:szCs w:val="24"/>
        </w:rPr>
        <w:t>本公告发布之日起至</w:t>
      </w:r>
      <w:r>
        <w:rPr>
          <w:color w:val="auto"/>
          <w:kern w:val="0"/>
          <w:sz w:val="24"/>
          <w:szCs w:val="24"/>
          <w:u w:val="single"/>
        </w:rPr>
        <w:t>201</w:t>
      </w:r>
      <w:r>
        <w:rPr>
          <w:rFonts w:hint="eastAsia" w:ascii="宋体" w:hAnsi="宋体"/>
          <w:color w:val="auto"/>
          <w:kern w:val="0"/>
          <w:sz w:val="24"/>
          <w:szCs w:val="24"/>
          <w:u w:val="single"/>
        </w:rPr>
        <w:t>9年</w:t>
      </w:r>
      <w:r>
        <w:rPr>
          <w:rFonts w:hint="eastAsia" w:ascii="宋体" w:hAnsi="宋体"/>
          <w:color w:val="auto"/>
          <w:kern w:val="0"/>
          <w:sz w:val="24"/>
          <w:szCs w:val="24"/>
          <w:u w:val="single"/>
          <w:lang w:val="en-US" w:eastAsia="zh-CN"/>
        </w:rPr>
        <w:t>10</w:t>
      </w:r>
      <w:r>
        <w:rPr>
          <w:rFonts w:hint="eastAsia" w:ascii="宋体" w:hAnsi="宋体"/>
          <w:color w:val="auto"/>
          <w:kern w:val="0"/>
          <w:sz w:val="24"/>
          <w:szCs w:val="24"/>
          <w:u w:val="single"/>
        </w:rPr>
        <w:t>月</w:t>
      </w:r>
      <w:r>
        <w:rPr>
          <w:rFonts w:hint="eastAsia" w:ascii="宋体" w:hAnsi="宋体"/>
          <w:color w:val="auto"/>
          <w:kern w:val="0"/>
          <w:sz w:val="24"/>
          <w:szCs w:val="24"/>
          <w:u w:val="single"/>
          <w:lang w:val="en-US" w:eastAsia="zh-CN"/>
        </w:rPr>
        <w:t>8</w:t>
      </w:r>
      <w:r>
        <w:rPr>
          <w:rFonts w:hint="eastAsia" w:ascii="宋体" w:hAnsi="宋体"/>
          <w:color w:val="auto"/>
          <w:kern w:val="0"/>
          <w:sz w:val="24"/>
          <w:szCs w:val="24"/>
          <w:u w:val="single"/>
        </w:rPr>
        <w:t>日17：</w:t>
      </w:r>
      <w:r>
        <w:rPr>
          <w:rFonts w:hint="eastAsia" w:ascii="宋体" w:hAnsi="宋体"/>
          <w:color w:val="auto"/>
          <w:kern w:val="0"/>
          <w:sz w:val="24"/>
          <w:szCs w:val="24"/>
          <w:u w:val="single"/>
          <w:lang w:val="en-US" w:eastAsia="zh-CN"/>
        </w:rPr>
        <w:t>3</w:t>
      </w:r>
      <w:r>
        <w:rPr>
          <w:rFonts w:hint="eastAsia" w:ascii="宋体" w:hAnsi="宋体"/>
          <w:color w:val="auto"/>
          <w:kern w:val="0"/>
          <w:sz w:val="24"/>
          <w:szCs w:val="24"/>
          <w:u w:val="single"/>
        </w:rPr>
        <w:t>0</w:t>
      </w:r>
      <w:r>
        <w:rPr>
          <w:rFonts w:hint="eastAsia" w:ascii="宋体" w:hAnsi="宋体"/>
          <w:color w:val="auto"/>
          <w:kern w:val="0"/>
          <w:sz w:val="24"/>
          <w:szCs w:val="24"/>
          <w:u w:val="single"/>
          <w:lang w:eastAsia="zh-CN"/>
        </w:rPr>
        <w:t>分</w:t>
      </w:r>
      <w:r>
        <w:rPr>
          <w:rFonts w:hint="eastAsia" w:ascii="宋体" w:hAnsi="宋体"/>
          <w:color w:val="auto"/>
          <w:kern w:val="0"/>
          <w:sz w:val="24"/>
          <w:szCs w:val="24"/>
        </w:rPr>
        <w:t>；</w:t>
      </w:r>
    </w:p>
    <w:p>
      <w:pPr>
        <w:widowControl/>
        <w:shd w:val="clear" w:color="auto" w:fill="FFFFFF"/>
        <w:spacing w:line="360" w:lineRule="auto"/>
        <w:ind w:firstLine="480" w:firstLineChars="200"/>
        <w:rPr>
          <w:color w:val="000000"/>
          <w:sz w:val="24"/>
          <w:szCs w:val="24"/>
        </w:rPr>
      </w:pPr>
      <w:r>
        <w:rPr>
          <w:rFonts w:hint="eastAsia" w:ascii="宋体" w:hAnsi="宋体"/>
          <w:color w:val="000000"/>
          <w:kern w:val="0"/>
          <w:sz w:val="24"/>
          <w:szCs w:val="24"/>
        </w:rPr>
        <w:t>报名方式：</w:t>
      </w:r>
      <w:r>
        <w:rPr>
          <w:rFonts w:hint="eastAsia" w:ascii="宋体" w:hAnsi="宋体"/>
          <w:color w:val="000000"/>
          <w:sz w:val="24"/>
          <w:szCs w:val="24"/>
        </w:rPr>
        <w:t>网络报名</w:t>
      </w:r>
    </w:p>
    <w:p>
      <w:pPr>
        <w:widowControl/>
        <w:shd w:val="clear" w:color="auto" w:fill="FFFFFF"/>
        <w:spacing w:line="360" w:lineRule="auto"/>
        <w:ind w:firstLine="480" w:firstLineChars="200"/>
        <w:rPr>
          <w:color w:val="000000"/>
          <w:kern w:val="0"/>
          <w:sz w:val="24"/>
          <w:szCs w:val="24"/>
        </w:rPr>
      </w:pPr>
      <w:r>
        <w:rPr>
          <w:color w:val="000000"/>
          <w:kern w:val="0"/>
          <w:sz w:val="24"/>
          <w:szCs w:val="24"/>
        </w:rPr>
        <w:t>3.1</w:t>
      </w:r>
      <w:r>
        <w:rPr>
          <w:rFonts w:hint="eastAsia" w:ascii="宋体" w:hAnsi="宋体"/>
          <w:color w:val="000000"/>
          <w:kern w:val="0"/>
          <w:sz w:val="24"/>
          <w:szCs w:val="24"/>
        </w:rPr>
        <w:t>、登录文山州公共资源交易电子服务系统（网址：https://wsggzy.cn/）），凭企业数字证书（</w:t>
      </w:r>
      <w:r>
        <w:rPr>
          <w:color w:val="000000"/>
          <w:kern w:val="0"/>
          <w:sz w:val="24"/>
          <w:szCs w:val="24"/>
        </w:rPr>
        <w:t>USBKEY</w:t>
      </w:r>
      <w:r>
        <w:rPr>
          <w:rFonts w:hint="eastAsia" w:ascii="宋体" w:hAnsi="宋体"/>
          <w:color w:val="000000"/>
          <w:kern w:val="0"/>
          <w:sz w:val="24"/>
          <w:szCs w:val="24"/>
        </w:rPr>
        <w:t>）在网上查找到该项目进行报名并获取招标文件及其它招标资料（招标电子技术标文件，格式为</w:t>
      </w:r>
      <w:r>
        <w:rPr>
          <w:color w:val="000000"/>
          <w:kern w:val="0"/>
          <w:sz w:val="24"/>
          <w:szCs w:val="24"/>
        </w:rPr>
        <w:t>*.ZCZBJ</w:t>
      </w:r>
      <w:r>
        <w:rPr>
          <w:rFonts w:hint="eastAsia" w:ascii="宋体" w:hAnsi="宋体"/>
          <w:color w:val="000000"/>
          <w:kern w:val="0"/>
          <w:sz w:val="24"/>
          <w:szCs w:val="24"/>
        </w:rPr>
        <w:t>）；未办理企业数字证书（</w:t>
      </w:r>
      <w:r>
        <w:rPr>
          <w:color w:val="000000"/>
          <w:kern w:val="0"/>
          <w:sz w:val="24"/>
          <w:szCs w:val="24"/>
        </w:rPr>
        <w:t>USBKEY</w:t>
      </w:r>
      <w:r>
        <w:rPr>
          <w:rFonts w:hint="eastAsia" w:ascii="宋体" w:hAnsi="宋体"/>
          <w:color w:val="000000"/>
          <w:kern w:val="0"/>
          <w:sz w:val="24"/>
          <w:szCs w:val="24"/>
        </w:rPr>
        <w:t>）的企业请前往文山州公共资源交易中心四楼办理企业数字证书（</w:t>
      </w:r>
      <w:r>
        <w:rPr>
          <w:color w:val="000000"/>
          <w:kern w:val="0"/>
          <w:sz w:val="24"/>
          <w:szCs w:val="24"/>
        </w:rPr>
        <w:t>USBKEY</w:t>
      </w:r>
      <w:r>
        <w:rPr>
          <w:rFonts w:hint="eastAsia" w:ascii="宋体" w:hAnsi="宋体"/>
          <w:color w:val="000000"/>
          <w:kern w:val="0"/>
          <w:sz w:val="24"/>
          <w:szCs w:val="24"/>
        </w:rPr>
        <w:t>），并在文山州公共资源交易电子服务系统（https://wsggzy.cn/）完成注册通过后，便可获取招标文件。招标文件（含招标电子技术标文件，格式为</w:t>
      </w:r>
      <w:r>
        <w:rPr>
          <w:color w:val="000000"/>
          <w:kern w:val="0"/>
          <w:sz w:val="24"/>
          <w:szCs w:val="24"/>
        </w:rPr>
        <w:t>*.ZCZBJ</w:t>
      </w:r>
      <w:r>
        <w:rPr>
          <w:rFonts w:hint="eastAsia" w:ascii="宋体" w:hAnsi="宋体"/>
          <w:color w:val="000000"/>
          <w:kern w:val="0"/>
          <w:sz w:val="24"/>
          <w:szCs w:val="24"/>
        </w:rPr>
        <w:t>）供供应商下载使用。（注册办理证书流程见文山州公共资源交易电子服务系统（https://wsggzy.cn/）服务指南或电话咨询：</w:t>
      </w:r>
      <w:r>
        <w:rPr>
          <w:color w:val="000000"/>
          <w:kern w:val="0"/>
          <w:sz w:val="24"/>
          <w:szCs w:val="24"/>
        </w:rPr>
        <w:t>0876- 2152881</w:t>
      </w:r>
      <w:r>
        <w:rPr>
          <w:rFonts w:hint="eastAsia" w:ascii="宋体" w:hAnsi="宋体"/>
          <w:color w:val="000000"/>
          <w:kern w:val="0"/>
          <w:sz w:val="24"/>
          <w:szCs w:val="24"/>
        </w:rPr>
        <w:t>）</w:t>
      </w:r>
    </w:p>
    <w:p>
      <w:pPr>
        <w:spacing w:line="360" w:lineRule="auto"/>
        <w:ind w:firstLine="480" w:firstLineChars="200"/>
        <w:rPr>
          <w:color w:val="000000"/>
          <w:kern w:val="0"/>
          <w:sz w:val="24"/>
          <w:szCs w:val="24"/>
        </w:rPr>
      </w:pPr>
      <w:r>
        <w:rPr>
          <w:color w:val="000000"/>
          <w:kern w:val="0"/>
          <w:sz w:val="24"/>
          <w:szCs w:val="24"/>
        </w:rPr>
        <w:t>3.</w:t>
      </w:r>
      <w:r>
        <w:rPr>
          <w:rFonts w:hint="eastAsia" w:ascii="宋体" w:hAnsi="宋体"/>
          <w:color w:val="000000"/>
          <w:kern w:val="0"/>
          <w:sz w:val="24"/>
          <w:szCs w:val="24"/>
        </w:rPr>
        <w:t>2、未按要求办理而产生的后果由供应商自负。</w:t>
      </w:r>
    </w:p>
    <w:p>
      <w:pPr>
        <w:widowControl/>
        <w:shd w:val="clear" w:color="auto" w:fill="FFFFFF"/>
        <w:spacing w:line="360" w:lineRule="auto"/>
        <w:ind w:firstLine="480" w:firstLineChars="200"/>
        <w:rPr>
          <w:color w:val="000000"/>
          <w:kern w:val="0"/>
          <w:sz w:val="24"/>
          <w:szCs w:val="24"/>
        </w:rPr>
      </w:pPr>
      <w:r>
        <w:rPr>
          <w:b/>
          <w:bCs/>
          <w:color w:val="000000"/>
          <w:kern w:val="0"/>
          <w:sz w:val="24"/>
          <w:szCs w:val="24"/>
        </w:rPr>
        <w:t>4</w:t>
      </w:r>
      <w:r>
        <w:rPr>
          <w:rFonts w:hint="eastAsia" w:ascii="宋体" w:hAnsi="宋体"/>
          <w:b/>
          <w:bCs/>
          <w:color w:val="000000"/>
          <w:kern w:val="0"/>
          <w:sz w:val="24"/>
          <w:szCs w:val="24"/>
        </w:rPr>
        <w:t>、询价报价：</w:t>
      </w:r>
      <w:r>
        <w:rPr>
          <w:rFonts w:hint="eastAsia" w:ascii="宋体" w:hAnsi="宋体"/>
          <w:color w:val="000000"/>
          <w:kern w:val="0"/>
          <w:sz w:val="24"/>
          <w:szCs w:val="24"/>
        </w:rPr>
        <w:t>询价报价为一次性报价，报价按照报价表格式填写，并附技术参数明细，报价包含运输、安装、调试、培训、售后服务等所有费用，除投标报价外，采购人不再承担任何费用。打印后加盖单位和法人印章，并注明交货时间、联系人和电话。</w:t>
      </w:r>
    </w:p>
    <w:p>
      <w:pPr>
        <w:widowControl/>
        <w:shd w:val="clear" w:color="auto" w:fill="FFFFFF"/>
        <w:spacing w:line="360" w:lineRule="auto"/>
        <w:ind w:firstLine="480" w:firstLineChars="200"/>
        <w:rPr>
          <w:b/>
          <w:bCs/>
          <w:color w:val="000000"/>
          <w:kern w:val="0"/>
          <w:sz w:val="24"/>
          <w:szCs w:val="24"/>
        </w:rPr>
      </w:pPr>
      <w:r>
        <w:rPr>
          <w:b/>
          <w:bCs/>
          <w:color w:val="000000"/>
          <w:kern w:val="0"/>
          <w:sz w:val="24"/>
          <w:szCs w:val="24"/>
        </w:rPr>
        <w:t>5</w:t>
      </w:r>
      <w:r>
        <w:rPr>
          <w:rFonts w:hint="eastAsia" w:ascii="宋体" w:hAnsi="宋体"/>
          <w:b/>
          <w:bCs/>
          <w:color w:val="000000"/>
          <w:kern w:val="0"/>
          <w:sz w:val="24"/>
          <w:szCs w:val="24"/>
        </w:rPr>
        <w:t>、询价响应文件要求：</w:t>
      </w:r>
    </w:p>
    <w:p>
      <w:pPr>
        <w:widowControl/>
        <w:shd w:val="clear" w:color="auto" w:fill="FFFFFF"/>
        <w:spacing w:line="360" w:lineRule="auto"/>
        <w:ind w:firstLine="480" w:firstLineChars="200"/>
        <w:rPr>
          <w:color w:val="000000"/>
          <w:kern w:val="0"/>
          <w:sz w:val="24"/>
          <w:szCs w:val="24"/>
        </w:rPr>
      </w:pPr>
      <w:r>
        <w:rPr>
          <w:rFonts w:hint="eastAsia" w:ascii="宋体" w:hAnsi="宋体"/>
          <w:color w:val="000000"/>
          <w:kern w:val="0"/>
          <w:sz w:val="24"/>
          <w:szCs w:val="24"/>
        </w:rPr>
        <w:t>①报价文件以电子版为准，由法定代表人（负责人）或委托代理人电子签名，并加盖单位电子公章。</w:t>
      </w:r>
    </w:p>
    <w:p>
      <w:pPr>
        <w:widowControl/>
        <w:shd w:val="clear" w:color="auto" w:fill="FFFFFF"/>
        <w:spacing w:line="360" w:lineRule="auto"/>
        <w:ind w:firstLine="480" w:firstLineChars="200"/>
        <w:rPr>
          <w:b/>
          <w:bCs/>
          <w:color w:val="FF0000"/>
          <w:kern w:val="0"/>
          <w:sz w:val="24"/>
          <w:szCs w:val="24"/>
        </w:rPr>
      </w:pPr>
      <w:r>
        <w:rPr>
          <w:rFonts w:hint="eastAsia" w:ascii="宋体" w:hAnsi="宋体"/>
          <w:color w:val="000000"/>
          <w:kern w:val="0"/>
          <w:sz w:val="24"/>
          <w:szCs w:val="24"/>
        </w:rPr>
        <w:t>②询价文件包含报价表、分项报价表、承诺函、技术服务要求应答表、商务条款偏离表、供应商类似项目业绩一览表、供应商本项目管理技术服务人员情况表、法定代表人资格证明书、法定代表人授权委托书、服务承诺、供应商资格审查及要求资料等相关资料</w:t>
      </w:r>
      <w:r>
        <w:rPr>
          <w:rFonts w:hint="eastAsia" w:ascii="宋体" w:hAnsi="宋体"/>
          <w:b/>
          <w:bCs/>
          <w:color w:val="FF0000"/>
          <w:kern w:val="0"/>
          <w:sz w:val="24"/>
          <w:szCs w:val="24"/>
        </w:rPr>
        <w:t>（有格式的按附件格式要求，无格式的自拟）。</w:t>
      </w:r>
    </w:p>
    <w:p>
      <w:pPr>
        <w:widowControl/>
        <w:shd w:val="clear" w:color="auto" w:fill="FFFFFF"/>
        <w:spacing w:line="360" w:lineRule="auto"/>
        <w:ind w:firstLine="480" w:firstLineChars="200"/>
        <w:rPr>
          <w:color w:val="000000"/>
          <w:kern w:val="0"/>
          <w:sz w:val="24"/>
          <w:szCs w:val="24"/>
        </w:rPr>
      </w:pPr>
      <w:r>
        <w:rPr>
          <w:rFonts w:hint="eastAsia" w:ascii="宋体" w:hAnsi="宋体"/>
          <w:color w:val="000000"/>
          <w:kern w:val="0"/>
          <w:sz w:val="24"/>
          <w:szCs w:val="24"/>
        </w:rPr>
        <w:t>若采购项目为多个包件，则供应商必须按包件进行报名和递交电子报价文件，每个包件都需按包件递交相应包件电子报价文件一份。</w:t>
      </w:r>
    </w:p>
    <w:p>
      <w:pPr>
        <w:widowControl/>
        <w:shd w:val="clear" w:color="auto" w:fill="FFFFFF"/>
        <w:spacing w:line="360" w:lineRule="auto"/>
        <w:ind w:firstLine="480" w:firstLineChars="200"/>
        <w:rPr>
          <w:b/>
          <w:bCs/>
          <w:color w:val="000000"/>
          <w:kern w:val="0"/>
          <w:sz w:val="24"/>
          <w:szCs w:val="24"/>
          <w:highlight w:val="yellow"/>
        </w:rPr>
      </w:pPr>
      <w:r>
        <w:rPr>
          <w:b/>
          <w:bCs/>
          <w:color w:val="000000"/>
          <w:kern w:val="0"/>
          <w:sz w:val="24"/>
          <w:szCs w:val="24"/>
        </w:rPr>
        <w:t>6</w:t>
      </w:r>
      <w:r>
        <w:rPr>
          <w:rFonts w:hint="eastAsia" w:ascii="宋体" w:hAnsi="宋体"/>
          <w:b/>
          <w:bCs/>
          <w:color w:val="000000"/>
          <w:kern w:val="0"/>
          <w:sz w:val="24"/>
          <w:szCs w:val="24"/>
        </w:rPr>
        <w:t>、电子报价文件递交截止时间</w:t>
      </w:r>
    </w:p>
    <w:p>
      <w:pPr>
        <w:widowControl/>
        <w:shd w:val="clear" w:color="auto" w:fill="FFFFFF"/>
        <w:spacing w:line="360" w:lineRule="auto"/>
        <w:ind w:firstLine="480" w:firstLineChars="200"/>
        <w:rPr>
          <w:color w:val="000000"/>
          <w:kern w:val="0"/>
          <w:sz w:val="24"/>
          <w:szCs w:val="24"/>
          <w:highlight w:val="yellow"/>
        </w:rPr>
      </w:pPr>
      <w:r>
        <w:rPr>
          <w:color w:val="000000"/>
          <w:kern w:val="0"/>
          <w:sz w:val="24"/>
          <w:szCs w:val="24"/>
          <w:highlight w:val="yellow"/>
        </w:rPr>
        <w:t xml:space="preserve">6.1 </w:t>
      </w:r>
      <w:r>
        <w:rPr>
          <w:rFonts w:hint="eastAsia" w:ascii="宋体" w:hAnsi="宋体"/>
          <w:color w:val="000000"/>
          <w:kern w:val="0"/>
          <w:sz w:val="24"/>
          <w:szCs w:val="24"/>
          <w:highlight w:val="yellow"/>
        </w:rPr>
        <w:t>电子报价文件递交的截止时间为</w:t>
      </w:r>
      <w:r>
        <w:rPr>
          <w:color w:val="000000"/>
          <w:kern w:val="0"/>
          <w:sz w:val="24"/>
          <w:szCs w:val="24"/>
          <w:highlight w:val="yellow"/>
          <w:u w:val="single"/>
        </w:rPr>
        <w:t>201</w:t>
      </w:r>
      <w:r>
        <w:rPr>
          <w:rFonts w:hint="eastAsia"/>
          <w:color w:val="000000"/>
          <w:kern w:val="0"/>
          <w:sz w:val="24"/>
          <w:szCs w:val="24"/>
          <w:highlight w:val="yellow"/>
          <w:u w:val="single"/>
        </w:rPr>
        <w:t>9</w:t>
      </w:r>
      <w:r>
        <w:rPr>
          <w:rFonts w:hint="eastAsia" w:ascii="宋体" w:hAnsi="宋体"/>
          <w:color w:val="000000"/>
          <w:kern w:val="0"/>
          <w:sz w:val="24"/>
          <w:szCs w:val="24"/>
          <w:highlight w:val="yellow"/>
          <w:u w:val="single"/>
        </w:rPr>
        <w:t>年</w:t>
      </w:r>
      <w:r>
        <w:rPr>
          <w:rFonts w:hint="eastAsia" w:ascii="宋体" w:hAnsi="宋体"/>
          <w:color w:val="000000"/>
          <w:kern w:val="0"/>
          <w:sz w:val="24"/>
          <w:szCs w:val="24"/>
          <w:highlight w:val="yellow"/>
          <w:u w:val="single"/>
          <w:lang w:val="en-US" w:eastAsia="zh-CN"/>
        </w:rPr>
        <w:t>10</w:t>
      </w:r>
      <w:r>
        <w:rPr>
          <w:rFonts w:hint="eastAsia" w:ascii="宋体" w:hAnsi="宋体"/>
          <w:color w:val="000000"/>
          <w:kern w:val="0"/>
          <w:sz w:val="24"/>
          <w:szCs w:val="24"/>
          <w:highlight w:val="yellow"/>
          <w:u w:val="single"/>
        </w:rPr>
        <w:t>月</w:t>
      </w:r>
      <w:r>
        <w:rPr>
          <w:rFonts w:hint="eastAsia" w:ascii="宋体" w:hAnsi="宋体"/>
          <w:color w:val="000000"/>
          <w:kern w:val="0"/>
          <w:sz w:val="24"/>
          <w:szCs w:val="24"/>
          <w:highlight w:val="yellow"/>
          <w:u w:val="single"/>
          <w:lang w:val="en-US" w:eastAsia="zh-CN"/>
        </w:rPr>
        <w:t>11</w:t>
      </w:r>
      <w:r>
        <w:rPr>
          <w:rFonts w:hint="eastAsia" w:ascii="宋体" w:hAnsi="宋体"/>
          <w:color w:val="000000"/>
          <w:kern w:val="0"/>
          <w:sz w:val="24"/>
          <w:szCs w:val="24"/>
          <w:highlight w:val="yellow"/>
          <w:u w:val="single"/>
        </w:rPr>
        <w:t>日</w:t>
      </w:r>
      <w:r>
        <w:rPr>
          <w:rFonts w:hint="eastAsia" w:ascii="宋体" w:hAnsi="宋体"/>
          <w:color w:val="000000"/>
          <w:kern w:val="0"/>
          <w:sz w:val="24"/>
          <w:szCs w:val="24"/>
          <w:highlight w:val="yellow"/>
          <w:u w:val="single"/>
          <w:lang w:eastAsia="zh-CN"/>
        </w:rPr>
        <w:t>下</w:t>
      </w:r>
      <w:r>
        <w:rPr>
          <w:rFonts w:hint="eastAsia" w:ascii="宋体" w:hAnsi="宋体"/>
          <w:color w:val="000000"/>
          <w:kern w:val="0"/>
          <w:sz w:val="24"/>
          <w:szCs w:val="24"/>
          <w:highlight w:val="yellow"/>
          <w:u w:val="single"/>
        </w:rPr>
        <w:t>午</w:t>
      </w:r>
      <w:r>
        <w:rPr>
          <w:rFonts w:hint="eastAsia" w:ascii="宋体" w:hAnsi="宋体"/>
          <w:color w:val="000000"/>
          <w:kern w:val="0"/>
          <w:sz w:val="24"/>
          <w:szCs w:val="24"/>
          <w:highlight w:val="yellow"/>
          <w:u w:val="single"/>
          <w:lang w:val="en-US" w:eastAsia="zh-CN"/>
        </w:rPr>
        <w:t>15</w:t>
      </w:r>
      <w:r>
        <w:rPr>
          <w:rFonts w:hint="eastAsia" w:ascii="宋体" w:hAnsi="宋体"/>
          <w:color w:val="000000"/>
          <w:kern w:val="0"/>
          <w:sz w:val="24"/>
          <w:szCs w:val="24"/>
          <w:highlight w:val="yellow"/>
          <w:u w:val="single"/>
        </w:rPr>
        <w:t>:00时正；</w:t>
      </w:r>
    </w:p>
    <w:p>
      <w:pPr>
        <w:widowControl/>
        <w:shd w:val="clear" w:color="auto" w:fill="FFFFFF"/>
        <w:spacing w:line="360" w:lineRule="auto"/>
        <w:ind w:firstLine="480" w:firstLineChars="200"/>
        <w:rPr>
          <w:rFonts w:hint="eastAsia" w:ascii="宋体" w:hAnsi="宋体"/>
          <w:color w:val="000000"/>
          <w:kern w:val="0"/>
          <w:sz w:val="24"/>
          <w:szCs w:val="24"/>
        </w:rPr>
      </w:pPr>
      <w:r>
        <w:rPr>
          <w:color w:val="000000"/>
          <w:kern w:val="0"/>
          <w:sz w:val="24"/>
          <w:szCs w:val="24"/>
          <w:highlight w:val="yellow"/>
        </w:rPr>
        <w:t>6.</w:t>
      </w:r>
      <w:r>
        <w:rPr>
          <w:rFonts w:hint="eastAsia" w:ascii="宋体" w:hAnsi="宋体"/>
          <w:color w:val="000000"/>
          <w:kern w:val="0"/>
          <w:sz w:val="24"/>
          <w:szCs w:val="24"/>
          <w:highlight w:val="yellow"/>
        </w:rPr>
        <w:t>2电子报价文件开启时间及地点为</w:t>
      </w:r>
      <w:r>
        <w:rPr>
          <w:color w:val="000000"/>
          <w:kern w:val="0"/>
          <w:sz w:val="24"/>
          <w:szCs w:val="24"/>
          <w:highlight w:val="yellow"/>
          <w:u w:val="single"/>
        </w:rPr>
        <w:t>201</w:t>
      </w:r>
      <w:r>
        <w:rPr>
          <w:rFonts w:hint="eastAsia"/>
          <w:color w:val="000000"/>
          <w:kern w:val="0"/>
          <w:sz w:val="24"/>
          <w:szCs w:val="24"/>
          <w:highlight w:val="yellow"/>
          <w:u w:val="single"/>
        </w:rPr>
        <w:t>9</w:t>
      </w:r>
      <w:r>
        <w:rPr>
          <w:rFonts w:hint="eastAsia" w:ascii="宋体" w:hAnsi="宋体"/>
          <w:color w:val="000000"/>
          <w:kern w:val="0"/>
          <w:sz w:val="24"/>
          <w:szCs w:val="24"/>
          <w:highlight w:val="yellow"/>
          <w:u w:val="single"/>
        </w:rPr>
        <w:t>年</w:t>
      </w:r>
      <w:r>
        <w:rPr>
          <w:rFonts w:hint="eastAsia" w:ascii="宋体" w:hAnsi="宋体"/>
          <w:color w:val="000000"/>
          <w:kern w:val="0"/>
          <w:sz w:val="24"/>
          <w:szCs w:val="24"/>
          <w:highlight w:val="yellow"/>
          <w:u w:val="single"/>
          <w:lang w:val="en-US" w:eastAsia="zh-CN"/>
        </w:rPr>
        <w:t>10</w:t>
      </w:r>
      <w:r>
        <w:rPr>
          <w:rFonts w:hint="eastAsia" w:ascii="宋体" w:hAnsi="宋体"/>
          <w:color w:val="000000"/>
          <w:kern w:val="0"/>
          <w:sz w:val="24"/>
          <w:szCs w:val="24"/>
          <w:highlight w:val="yellow"/>
          <w:u w:val="single"/>
        </w:rPr>
        <w:t>月</w:t>
      </w:r>
      <w:r>
        <w:rPr>
          <w:rFonts w:hint="eastAsia" w:ascii="宋体" w:hAnsi="宋体"/>
          <w:color w:val="000000"/>
          <w:kern w:val="0"/>
          <w:sz w:val="24"/>
          <w:szCs w:val="24"/>
          <w:highlight w:val="yellow"/>
          <w:u w:val="single"/>
          <w:lang w:val="en-US" w:eastAsia="zh-CN"/>
        </w:rPr>
        <w:t>11</w:t>
      </w:r>
      <w:r>
        <w:rPr>
          <w:rFonts w:hint="eastAsia" w:ascii="宋体" w:hAnsi="宋体"/>
          <w:color w:val="000000"/>
          <w:kern w:val="0"/>
          <w:sz w:val="24"/>
          <w:szCs w:val="24"/>
          <w:highlight w:val="yellow"/>
          <w:u w:val="single"/>
        </w:rPr>
        <w:t>日</w:t>
      </w:r>
      <w:r>
        <w:rPr>
          <w:rFonts w:hint="eastAsia" w:ascii="宋体" w:hAnsi="宋体"/>
          <w:color w:val="000000"/>
          <w:kern w:val="0"/>
          <w:sz w:val="24"/>
          <w:szCs w:val="24"/>
          <w:highlight w:val="yellow"/>
          <w:u w:val="single"/>
          <w:lang w:eastAsia="zh-CN"/>
        </w:rPr>
        <w:t>下</w:t>
      </w:r>
      <w:r>
        <w:rPr>
          <w:rFonts w:hint="eastAsia" w:ascii="宋体" w:hAnsi="宋体"/>
          <w:color w:val="000000"/>
          <w:kern w:val="0"/>
          <w:sz w:val="24"/>
          <w:szCs w:val="24"/>
          <w:highlight w:val="yellow"/>
          <w:u w:val="single"/>
        </w:rPr>
        <w:t>午</w:t>
      </w:r>
      <w:r>
        <w:rPr>
          <w:rFonts w:hint="eastAsia" w:ascii="宋体" w:hAnsi="宋体"/>
          <w:color w:val="000000"/>
          <w:kern w:val="0"/>
          <w:sz w:val="24"/>
          <w:szCs w:val="24"/>
          <w:highlight w:val="yellow"/>
          <w:u w:val="single"/>
          <w:lang w:val="en-US" w:eastAsia="zh-CN"/>
        </w:rPr>
        <w:t>15</w:t>
      </w:r>
      <w:r>
        <w:rPr>
          <w:rFonts w:hint="eastAsia" w:ascii="宋体" w:hAnsi="宋体"/>
          <w:color w:val="000000"/>
          <w:kern w:val="0"/>
          <w:sz w:val="24"/>
          <w:szCs w:val="24"/>
          <w:highlight w:val="yellow"/>
          <w:u w:val="single"/>
        </w:rPr>
        <w:t>:00时正；</w:t>
      </w:r>
      <w:r>
        <w:rPr>
          <w:rFonts w:hint="eastAsia" w:ascii="宋体" w:hAnsi="宋体"/>
          <w:color w:val="000000"/>
          <w:kern w:val="0"/>
          <w:sz w:val="24"/>
          <w:szCs w:val="24"/>
        </w:rPr>
        <w:t>响应文件开启地点：</w:t>
      </w:r>
      <w:r>
        <w:rPr>
          <w:rFonts w:hint="eastAsia" w:ascii="宋体" w:hAnsi="宋体"/>
          <w:color w:val="000000"/>
          <w:kern w:val="0"/>
          <w:sz w:val="24"/>
          <w:szCs w:val="24"/>
          <w:lang w:eastAsia="zh-CN"/>
        </w:rPr>
        <w:t>马关县</w:t>
      </w:r>
      <w:r>
        <w:rPr>
          <w:rFonts w:hint="eastAsia" w:ascii="宋体" w:hAnsi="宋体"/>
          <w:color w:val="000000"/>
          <w:kern w:val="0"/>
          <w:sz w:val="24"/>
          <w:szCs w:val="24"/>
        </w:rPr>
        <w:t>公共资源交易中心</w:t>
      </w:r>
      <w:r>
        <w:rPr>
          <w:rFonts w:hint="eastAsia" w:ascii="宋体" w:hAnsi="宋体"/>
          <w:color w:val="000000"/>
          <w:kern w:val="0"/>
          <w:sz w:val="24"/>
          <w:szCs w:val="24"/>
          <w:lang w:eastAsia="zh-CN"/>
        </w:rPr>
        <w:t>三楼开标室</w:t>
      </w:r>
      <w:r>
        <w:rPr>
          <w:rFonts w:hint="eastAsia" w:ascii="宋体" w:hAnsi="宋体"/>
          <w:color w:val="000000"/>
          <w:kern w:val="0"/>
          <w:sz w:val="24"/>
          <w:szCs w:val="24"/>
        </w:rPr>
        <w:t>（</w:t>
      </w:r>
      <w:r>
        <w:rPr>
          <w:rFonts w:hint="eastAsia" w:ascii="宋体" w:hAnsi="宋体"/>
          <w:color w:val="000000"/>
          <w:kern w:val="0"/>
          <w:sz w:val="24"/>
          <w:szCs w:val="24"/>
          <w:lang w:eastAsia="zh-CN"/>
        </w:rPr>
        <w:t>马关县石兴路</w:t>
      </w:r>
      <w:r>
        <w:rPr>
          <w:rFonts w:hint="eastAsia" w:ascii="宋体" w:hAnsi="宋体"/>
          <w:color w:val="000000"/>
          <w:kern w:val="0"/>
          <w:sz w:val="24"/>
          <w:szCs w:val="24"/>
          <w:lang w:val="en-US" w:eastAsia="zh-CN"/>
        </w:rPr>
        <w:t>86号</w:t>
      </w:r>
      <w:r>
        <w:rPr>
          <w:rFonts w:hint="eastAsia" w:ascii="宋体" w:hAnsi="宋体"/>
          <w:color w:val="000000"/>
          <w:kern w:val="0"/>
          <w:sz w:val="24"/>
          <w:szCs w:val="24"/>
        </w:rPr>
        <w:t>）。</w:t>
      </w:r>
    </w:p>
    <w:p>
      <w:pPr>
        <w:widowControl/>
        <w:shd w:val="clear" w:color="auto" w:fill="FFFFFF"/>
        <w:spacing w:line="360" w:lineRule="auto"/>
        <w:ind w:firstLine="480" w:firstLineChars="200"/>
        <w:rPr>
          <w:color w:val="FF0000"/>
          <w:kern w:val="0"/>
          <w:sz w:val="24"/>
          <w:szCs w:val="24"/>
        </w:rPr>
      </w:pPr>
      <w:r>
        <w:rPr>
          <w:color w:val="000000"/>
          <w:kern w:val="0"/>
          <w:sz w:val="24"/>
          <w:szCs w:val="24"/>
        </w:rPr>
        <w:t xml:space="preserve">6.3 </w:t>
      </w:r>
      <w:r>
        <w:rPr>
          <w:rFonts w:hint="eastAsia" w:ascii="宋体" w:hAnsi="宋体"/>
          <w:color w:val="000000"/>
          <w:kern w:val="0"/>
          <w:sz w:val="24"/>
          <w:szCs w:val="24"/>
        </w:rPr>
        <w:t>逾期递交的或者未按项目要求递交的电子报价文件，视为供应商无效报价。供应商须携带加密数字证书按时到询价会现场对报价文件进行解密，</w:t>
      </w:r>
      <w:r>
        <w:rPr>
          <w:rFonts w:hint="eastAsia" w:ascii="宋体" w:hAnsi="宋体"/>
          <w:color w:val="FF0000"/>
          <w:kern w:val="0"/>
          <w:sz w:val="24"/>
          <w:szCs w:val="24"/>
        </w:rPr>
        <w:t>若因供应商自身原因导致无法按时解密的，视为无效报价。</w:t>
      </w:r>
    </w:p>
    <w:p>
      <w:pPr>
        <w:widowControl/>
        <w:shd w:val="clear" w:color="auto" w:fill="FFFFFF"/>
        <w:spacing w:line="360" w:lineRule="auto"/>
        <w:ind w:firstLine="480" w:firstLineChars="200"/>
        <w:rPr>
          <w:color w:val="000000"/>
          <w:kern w:val="0"/>
          <w:sz w:val="24"/>
          <w:szCs w:val="24"/>
        </w:rPr>
      </w:pPr>
      <w:r>
        <w:rPr>
          <w:color w:val="000000"/>
          <w:kern w:val="0"/>
          <w:sz w:val="24"/>
          <w:szCs w:val="24"/>
        </w:rPr>
        <w:t>6.4</w:t>
      </w:r>
      <w:r>
        <w:rPr>
          <w:rFonts w:hint="eastAsia" w:ascii="宋体" w:hAnsi="宋体"/>
          <w:color w:val="000000"/>
          <w:kern w:val="0"/>
          <w:sz w:val="24"/>
          <w:szCs w:val="24"/>
        </w:rPr>
        <w:t>电子报价文件的递交方式：</w:t>
      </w:r>
    </w:p>
    <w:p>
      <w:pPr>
        <w:widowControl/>
        <w:shd w:val="clear" w:color="auto" w:fill="FFFFFF"/>
        <w:spacing w:line="360" w:lineRule="auto"/>
        <w:ind w:firstLine="480" w:firstLineChars="200"/>
        <w:rPr>
          <w:color w:val="000000"/>
          <w:kern w:val="0"/>
          <w:sz w:val="24"/>
          <w:szCs w:val="24"/>
        </w:rPr>
      </w:pPr>
      <w:r>
        <w:rPr>
          <w:rFonts w:hint="eastAsia" w:ascii="宋体" w:hAnsi="宋体"/>
          <w:color w:val="000000"/>
          <w:kern w:val="0"/>
          <w:sz w:val="24"/>
          <w:szCs w:val="24"/>
        </w:rPr>
        <w:t>网上递交：网上递交网址为</w:t>
      </w:r>
      <w:r>
        <w:rPr>
          <w:color w:val="000000"/>
          <w:kern w:val="0"/>
          <w:sz w:val="24"/>
          <w:szCs w:val="24"/>
        </w:rPr>
        <w:t>http://www.wsggzyxx.gov.cn/zfcg-tb</w:t>
      </w:r>
      <w:r>
        <w:rPr>
          <w:rFonts w:hint="eastAsia" w:ascii="宋体" w:hAnsi="宋体"/>
          <w:color w:val="000000"/>
          <w:kern w:val="0"/>
          <w:sz w:val="24"/>
          <w:szCs w:val="24"/>
        </w:rPr>
        <w:t>，供应商须在报价截止时间前完成所有报价文件的上传，网上确认电子签名，并打印</w:t>
      </w:r>
      <w:r>
        <w:rPr>
          <w:color w:val="000000"/>
          <w:kern w:val="0"/>
          <w:sz w:val="24"/>
          <w:szCs w:val="24"/>
        </w:rPr>
        <w:t>“</w:t>
      </w:r>
      <w:r>
        <w:rPr>
          <w:rFonts w:hint="eastAsia" w:ascii="宋体" w:hAnsi="宋体"/>
          <w:color w:val="000000"/>
          <w:kern w:val="0"/>
          <w:sz w:val="24"/>
          <w:szCs w:val="24"/>
        </w:rPr>
        <w:t>上传投标文件回执</w:t>
      </w:r>
      <w:r>
        <w:rPr>
          <w:color w:val="000000"/>
          <w:kern w:val="0"/>
          <w:sz w:val="24"/>
          <w:szCs w:val="24"/>
        </w:rPr>
        <w:t>”</w:t>
      </w:r>
      <w:r>
        <w:rPr>
          <w:rFonts w:hint="eastAsia" w:ascii="宋体" w:hAnsi="宋体"/>
          <w:color w:val="000000"/>
          <w:kern w:val="0"/>
          <w:sz w:val="24"/>
          <w:szCs w:val="24"/>
        </w:rPr>
        <w:t>，报价截止时间前未完成报价文件传输的，视为未按要求提交。</w:t>
      </w:r>
    </w:p>
    <w:p>
      <w:pPr>
        <w:widowControl/>
        <w:shd w:val="clear" w:color="auto" w:fill="FFFFFF"/>
        <w:spacing w:line="360" w:lineRule="auto"/>
        <w:ind w:firstLine="480" w:firstLineChars="200"/>
        <w:rPr>
          <w:rFonts w:hint="eastAsia" w:ascii="宋体" w:hAnsi="宋体"/>
          <w:color w:val="000000"/>
          <w:kern w:val="0"/>
          <w:sz w:val="24"/>
          <w:szCs w:val="24"/>
          <w:lang w:eastAsia="zh-CN"/>
        </w:rPr>
      </w:pPr>
      <w:r>
        <w:rPr>
          <w:rFonts w:hint="eastAsia" w:ascii="宋体" w:hAnsi="宋体"/>
          <w:color w:val="000000"/>
          <w:kern w:val="0"/>
          <w:sz w:val="24"/>
          <w:szCs w:val="24"/>
        </w:rPr>
        <w:t>网上递交报价文件后，还须到响应文件开启现场递交刻录报价文件的光盘，地点：</w:t>
      </w:r>
      <w:r>
        <w:rPr>
          <w:rFonts w:hint="eastAsia" w:ascii="宋体" w:hAnsi="宋体"/>
          <w:color w:val="000000"/>
          <w:kern w:val="0"/>
          <w:sz w:val="24"/>
          <w:szCs w:val="24"/>
          <w:lang w:eastAsia="zh-CN"/>
        </w:rPr>
        <w:t>马关县</w:t>
      </w:r>
      <w:r>
        <w:rPr>
          <w:rFonts w:hint="eastAsia" w:ascii="宋体" w:hAnsi="宋体"/>
          <w:color w:val="000000"/>
          <w:kern w:val="0"/>
          <w:sz w:val="24"/>
          <w:szCs w:val="24"/>
        </w:rPr>
        <w:t>公共资源交易中心</w:t>
      </w:r>
      <w:r>
        <w:rPr>
          <w:rFonts w:hint="eastAsia" w:ascii="宋体" w:hAnsi="宋体"/>
          <w:color w:val="000000"/>
          <w:kern w:val="0"/>
          <w:sz w:val="24"/>
          <w:szCs w:val="24"/>
          <w:lang w:eastAsia="zh-CN"/>
        </w:rPr>
        <w:t>三楼开标室</w:t>
      </w:r>
      <w:r>
        <w:rPr>
          <w:rFonts w:hint="eastAsia" w:ascii="宋体" w:hAnsi="宋体"/>
          <w:color w:val="000000"/>
          <w:kern w:val="0"/>
          <w:sz w:val="24"/>
          <w:szCs w:val="24"/>
        </w:rPr>
        <w:t>（</w:t>
      </w:r>
      <w:r>
        <w:rPr>
          <w:rFonts w:hint="eastAsia" w:ascii="宋体" w:hAnsi="宋体"/>
          <w:color w:val="000000"/>
          <w:kern w:val="0"/>
          <w:sz w:val="24"/>
          <w:szCs w:val="24"/>
          <w:lang w:eastAsia="zh-CN"/>
        </w:rPr>
        <w:t>马关县石兴路</w:t>
      </w:r>
      <w:r>
        <w:rPr>
          <w:rFonts w:hint="eastAsia" w:ascii="宋体" w:hAnsi="宋体"/>
          <w:color w:val="000000"/>
          <w:kern w:val="0"/>
          <w:sz w:val="24"/>
          <w:szCs w:val="24"/>
          <w:lang w:val="en-US" w:eastAsia="zh-CN"/>
        </w:rPr>
        <w:t>86号</w:t>
      </w:r>
      <w:r>
        <w:rPr>
          <w:rFonts w:hint="eastAsia" w:ascii="宋体" w:hAnsi="宋体"/>
          <w:color w:val="000000"/>
          <w:kern w:val="0"/>
          <w:sz w:val="24"/>
          <w:szCs w:val="24"/>
        </w:rPr>
        <w:t>）</w:t>
      </w:r>
      <w:r>
        <w:rPr>
          <w:rFonts w:hint="eastAsia" w:ascii="宋体" w:hAnsi="宋体"/>
          <w:color w:val="000000"/>
          <w:kern w:val="0"/>
          <w:sz w:val="24"/>
          <w:szCs w:val="24"/>
          <w:lang w:eastAsia="zh-CN"/>
        </w:rPr>
        <w:t>。</w:t>
      </w:r>
    </w:p>
    <w:p>
      <w:pPr>
        <w:widowControl/>
        <w:shd w:val="clear" w:color="auto" w:fill="FFFFFF"/>
        <w:spacing w:line="360" w:lineRule="auto"/>
        <w:ind w:firstLine="480" w:firstLineChars="200"/>
        <w:rPr>
          <w:color w:val="FF0000"/>
          <w:kern w:val="0"/>
          <w:sz w:val="24"/>
          <w:szCs w:val="24"/>
        </w:rPr>
      </w:pPr>
      <w:r>
        <w:rPr>
          <w:rFonts w:hint="eastAsia" w:ascii="宋体" w:hAnsi="宋体"/>
          <w:color w:val="FF0000"/>
          <w:kern w:val="0"/>
          <w:sz w:val="24"/>
          <w:szCs w:val="24"/>
        </w:rPr>
        <w:t>逾期送达的或者未送达指定地点的报价文件光盘，视为未按要求提交。</w:t>
      </w:r>
    </w:p>
    <w:p>
      <w:pPr>
        <w:widowControl/>
        <w:shd w:val="clear" w:color="auto" w:fill="FFFFFF"/>
        <w:spacing w:line="360" w:lineRule="auto"/>
        <w:ind w:firstLine="480" w:firstLineChars="200"/>
        <w:rPr>
          <w:color w:val="FF0000"/>
          <w:kern w:val="0"/>
          <w:sz w:val="24"/>
          <w:szCs w:val="24"/>
        </w:rPr>
      </w:pPr>
      <w:r>
        <w:rPr>
          <w:color w:val="000000"/>
          <w:kern w:val="0"/>
          <w:sz w:val="24"/>
          <w:szCs w:val="24"/>
        </w:rPr>
        <w:t>6.5</w:t>
      </w:r>
      <w:r>
        <w:rPr>
          <w:rFonts w:hint="eastAsia" w:ascii="宋体" w:hAnsi="宋体"/>
          <w:color w:val="000000"/>
          <w:kern w:val="0"/>
          <w:sz w:val="24"/>
          <w:szCs w:val="24"/>
        </w:rPr>
        <w:t>供应商须上传电子报价文件和现场递交</w:t>
      </w:r>
      <w:r>
        <w:rPr>
          <w:rFonts w:hint="eastAsia" w:ascii="宋体" w:hAnsi="宋体"/>
          <w:color w:val="FF0000"/>
          <w:kern w:val="0"/>
          <w:sz w:val="24"/>
          <w:szCs w:val="24"/>
        </w:rPr>
        <w:t>（光盘）报价</w:t>
      </w:r>
      <w:r>
        <w:rPr>
          <w:rFonts w:hint="eastAsia" w:ascii="宋体" w:hAnsi="宋体"/>
          <w:color w:val="000000"/>
          <w:kern w:val="0"/>
          <w:sz w:val="24"/>
          <w:szCs w:val="24"/>
        </w:rPr>
        <w:t>文件，</w:t>
      </w:r>
      <w:r>
        <w:rPr>
          <w:rFonts w:hint="eastAsia" w:ascii="宋体" w:hAnsi="宋体"/>
          <w:color w:val="FF0000"/>
          <w:kern w:val="0"/>
          <w:sz w:val="24"/>
          <w:szCs w:val="24"/>
        </w:rPr>
        <w:t>此次报价需上传电子报价文件和现场递交（光盘）报价文件，只递交（光盘）报价文件或只上传电子报价文件，视为无效报价。</w:t>
      </w:r>
    </w:p>
    <w:p>
      <w:pPr>
        <w:widowControl/>
        <w:shd w:val="clear" w:color="auto" w:fill="FFFFFF"/>
        <w:spacing w:line="360" w:lineRule="auto"/>
        <w:ind w:firstLine="480" w:firstLineChars="200"/>
        <w:rPr>
          <w:color w:val="000000"/>
          <w:kern w:val="0"/>
          <w:sz w:val="24"/>
          <w:szCs w:val="24"/>
        </w:rPr>
      </w:pPr>
      <w:r>
        <w:rPr>
          <w:color w:val="000000"/>
          <w:kern w:val="0"/>
          <w:sz w:val="24"/>
          <w:szCs w:val="24"/>
        </w:rPr>
        <w:t>6.6</w:t>
      </w:r>
      <w:r>
        <w:rPr>
          <w:rFonts w:hint="eastAsia" w:ascii="宋体" w:hAnsi="宋体"/>
          <w:color w:val="000000"/>
          <w:kern w:val="0"/>
          <w:sz w:val="24"/>
          <w:szCs w:val="24"/>
        </w:rPr>
        <w:t>该项目为文山州公共资源交易电子化平台项目，评标时采用电子评审。</w:t>
      </w:r>
    </w:p>
    <w:p>
      <w:pPr>
        <w:widowControl/>
        <w:shd w:val="clear" w:color="auto" w:fill="FFFFFF"/>
        <w:spacing w:line="360" w:lineRule="auto"/>
        <w:ind w:firstLine="480" w:firstLineChars="200"/>
        <w:rPr>
          <w:b/>
          <w:bCs/>
          <w:color w:val="auto"/>
          <w:kern w:val="0"/>
          <w:sz w:val="24"/>
          <w:szCs w:val="24"/>
        </w:rPr>
      </w:pPr>
      <w:r>
        <w:rPr>
          <w:rFonts w:hint="eastAsia" w:ascii="宋体" w:hAnsi="宋体"/>
          <w:b/>
          <w:bCs/>
          <w:color w:val="auto"/>
          <w:kern w:val="0"/>
          <w:sz w:val="24"/>
          <w:szCs w:val="24"/>
        </w:rPr>
        <w:t>7、询价保证金：</w:t>
      </w:r>
    </w:p>
    <w:p>
      <w:pPr>
        <w:widowControl/>
        <w:shd w:val="clear" w:color="auto" w:fill="FFFFFF"/>
        <w:spacing w:line="360" w:lineRule="auto"/>
        <w:ind w:firstLine="480" w:firstLineChars="200"/>
        <w:rPr>
          <w:rFonts w:ascii="宋体" w:hAnsi="宋体"/>
          <w:color w:val="000000"/>
          <w:sz w:val="24"/>
          <w:szCs w:val="24"/>
          <w:highlight w:val="yellow"/>
        </w:rPr>
      </w:pPr>
      <w:r>
        <w:rPr>
          <w:rFonts w:hint="eastAsia" w:ascii="宋体" w:hAnsi="宋体"/>
          <w:color w:val="000000"/>
          <w:sz w:val="24"/>
          <w:szCs w:val="24"/>
        </w:rPr>
        <w:t>7.1询价保证金的</w:t>
      </w:r>
      <w:r>
        <w:rPr>
          <w:rFonts w:hint="eastAsia" w:ascii="宋体" w:hAnsi="宋体"/>
          <w:color w:val="000000"/>
          <w:sz w:val="24"/>
          <w:szCs w:val="24"/>
          <w:highlight w:val="yellow"/>
        </w:rPr>
        <w:t>金额：</w:t>
      </w:r>
      <w:r>
        <w:rPr>
          <w:rFonts w:hint="eastAsia" w:ascii="宋体" w:hAnsi="宋体"/>
          <w:color w:val="000000"/>
          <w:sz w:val="24"/>
          <w:szCs w:val="24"/>
          <w:highlight w:val="yellow"/>
          <w:u w:val="single"/>
          <w:lang w:eastAsia="zh-CN"/>
        </w:rPr>
        <w:t>叁</w:t>
      </w:r>
      <w:r>
        <w:rPr>
          <w:rFonts w:hint="eastAsia" w:ascii="宋体" w:hAnsi="宋体"/>
          <w:color w:val="000000"/>
          <w:sz w:val="24"/>
          <w:szCs w:val="24"/>
          <w:highlight w:val="yellow"/>
          <w:u w:val="single"/>
        </w:rPr>
        <w:t>仟元整（￥：</w:t>
      </w:r>
      <w:r>
        <w:rPr>
          <w:rFonts w:hint="eastAsia" w:ascii="宋体" w:hAnsi="宋体"/>
          <w:color w:val="000000"/>
          <w:sz w:val="24"/>
          <w:szCs w:val="24"/>
          <w:highlight w:val="yellow"/>
          <w:u w:val="single"/>
          <w:lang w:val="en-US" w:eastAsia="zh-CN"/>
        </w:rPr>
        <w:t>3</w:t>
      </w:r>
      <w:r>
        <w:rPr>
          <w:color w:val="000000"/>
          <w:sz w:val="24"/>
          <w:szCs w:val="24"/>
          <w:highlight w:val="yellow"/>
          <w:u w:val="single"/>
        </w:rPr>
        <w:t>000.00</w:t>
      </w:r>
      <w:r>
        <w:rPr>
          <w:rFonts w:hint="eastAsia" w:ascii="宋体" w:hAnsi="宋体"/>
          <w:color w:val="000000"/>
          <w:sz w:val="24"/>
          <w:szCs w:val="24"/>
          <w:highlight w:val="yellow"/>
          <w:u w:val="single"/>
        </w:rPr>
        <w:t>元）；</w:t>
      </w:r>
      <w:r>
        <w:rPr>
          <w:rFonts w:hint="eastAsia" w:ascii="宋体" w:hAnsi="宋体"/>
          <w:color w:val="000000"/>
          <w:sz w:val="24"/>
          <w:szCs w:val="24"/>
          <w:highlight w:val="yellow"/>
        </w:rPr>
        <w:t>。</w:t>
      </w:r>
    </w:p>
    <w:p>
      <w:pPr>
        <w:widowControl/>
        <w:shd w:val="clear" w:color="auto" w:fill="FFFFFF"/>
        <w:spacing w:line="360" w:lineRule="auto"/>
        <w:ind w:firstLine="480" w:firstLineChars="200"/>
        <w:rPr>
          <w:color w:val="000000"/>
          <w:kern w:val="0"/>
          <w:sz w:val="24"/>
          <w:szCs w:val="24"/>
        </w:rPr>
      </w:pPr>
      <w:r>
        <w:rPr>
          <w:rFonts w:hint="eastAsia" w:ascii="宋体" w:hAnsi="宋体"/>
          <w:color w:val="000000"/>
          <w:kern w:val="0"/>
          <w:sz w:val="24"/>
          <w:szCs w:val="24"/>
          <w:highlight w:val="yellow"/>
        </w:rPr>
        <w:t>7.2保证金</w:t>
      </w:r>
      <w:r>
        <w:rPr>
          <w:rFonts w:hint="eastAsia" w:ascii="宋体" w:hAnsi="宋体"/>
          <w:color w:val="000000"/>
          <w:kern w:val="0"/>
          <w:sz w:val="24"/>
          <w:szCs w:val="24"/>
          <w:highlight w:val="yellow"/>
          <w:lang w:eastAsia="zh-CN"/>
        </w:rPr>
        <w:t>到帐截止时间：</w:t>
      </w:r>
      <w:r>
        <w:rPr>
          <w:b/>
          <w:bCs/>
          <w:color w:val="000000"/>
          <w:kern w:val="0"/>
          <w:sz w:val="24"/>
          <w:szCs w:val="24"/>
          <w:highlight w:val="yellow"/>
          <w:u w:val="single"/>
        </w:rPr>
        <w:t>201</w:t>
      </w:r>
      <w:r>
        <w:rPr>
          <w:rFonts w:hint="eastAsia"/>
          <w:b/>
          <w:bCs/>
          <w:color w:val="000000"/>
          <w:kern w:val="0"/>
          <w:sz w:val="24"/>
          <w:szCs w:val="24"/>
          <w:highlight w:val="yellow"/>
          <w:u w:val="single"/>
        </w:rPr>
        <w:t>9</w:t>
      </w:r>
      <w:r>
        <w:rPr>
          <w:rFonts w:hint="eastAsia" w:ascii="宋体" w:hAnsi="宋体"/>
          <w:b/>
          <w:bCs/>
          <w:color w:val="000000"/>
          <w:kern w:val="0"/>
          <w:sz w:val="24"/>
          <w:szCs w:val="24"/>
          <w:highlight w:val="yellow"/>
          <w:u w:val="single"/>
        </w:rPr>
        <w:t>年</w:t>
      </w:r>
      <w:r>
        <w:rPr>
          <w:rFonts w:hint="eastAsia" w:ascii="宋体" w:hAnsi="宋体"/>
          <w:b/>
          <w:bCs/>
          <w:color w:val="000000"/>
          <w:kern w:val="0"/>
          <w:sz w:val="24"/>
          <w:szCs w:val="24"/>
          <w:highlight w:val="yellow"/>
          <w:u w:val="single"/>
          <w:lang w:val="en-US" w:eastAsia="zh-CN"/>
        </w:rPr>
        <w:t>10</w:t>
      </w:r>
      <w:r>
        <w:rPr>
          <w:rFonts w:hint="eastAsia" w:ascii="宋体" w:hAnsi="宋体"/>
          <w:b/>
          <w:bCs/>
          <w:sz w:val="24"/>
          <w:szCs w:val="24"/>
          <w:highlight w:val="yellow"/>
          <w:u w:val="single"/>
        </w:rPr>
        <w:t>月</w:t>
      </w:r>
      <w:r>
        <w:rPr>
          <w:rFonts w:hint="eastAsia" w:ascii="宋体" w:hAnsi="宋体"/>
          <w:b/>
          <w:bCs/>
          <w:sz w:val="24"/>
          <w:szCs w:val="24"/>
          <w:highlight w:val="yellow"/>
          <w:u w:val="single"/>
          <w:lang w:val="en-US" w:eastAsia="zh-CN"/>
        </w:rPr>
        <w:t>11</w:t>
      </w:r>
      <w:r>
        <w:rPr>
          <w:rFonts w:hint="eastAsia" w:ascii="宋体" w:hAnsi="宋体"/>
          <w:b/>
          <w:bCs/>
          <w:sz w:val="24"/>
          <w:szCs w:val="24"/>
          <w:highlight w:val="yellow"/>
          <w:u w:val="single"/>
        </w:rPr>
        <w:t>日</w:t>
      </w:r>
      <w:r>
        <w:rPr>
          <w:b/>
          <w:bCs/>
          <w:sz w:val="24"/>
          <w:szCs w:val="24"/>
          <w:highlight w:val="yellow"/>
          <w:u w:val="single"/>
        </w:rPr>
        <w:t>1</w:t>
      </w:r>
      <w:r>
        <w:rPr>
          <w:rFonts w:hint="eastAsia"/>
          <w:b/>
          <w:bCs/>
          <w:sz w:val="24"/>
          <w:szCs w:val="24"/>
          <w:highlight w:val="yellow"/>
          <w:u w:val="single"/>
          <w:lang w:val="en-US" w:eastAsia="zh-CN"/>
        </w:rPr>
        <w:t>5</w:t>
      </w:r>
      <w:r>
        <w:rPr>
          <w:b/>
          <w:bCs/>
          <w:sz w:val="24"/>
          <w:szCs w:val="24"/>
          <w:highlight w:val="yellow"/>
          <w:u w:val="single"/>
        </w:rPr>
        <w:t>:00</w:t>
      </w:r>
      <w:r>
        <w:rPr>
          <w:rFonts w:hint="eastAsia" w:ascii="宋体" w:hAnsi="宋体"/>
          <w:b/>
          <w:bCs/>
          <w:sz w:val="24"/>
          <w:szCs w:val="24"/>
          <w:highlight w:val="yellow"/>
          <w:u w:val="single"/>
        </w:rPr>
        <w:t>时</w:t>
      </w:r>
      <w:r>
        <w:rPr>
          <w:rFonts w:hint="eastAsia" w:ascii="宋体" w:hAnsi="宋体"/>
          <w:b/>
          <w:bCs/>
          <w:sz w:val="24"/>
          <w:szCs w:val="24"/>
          <w:highlight w:val="yellow"/>
          <w:u w:val="single"/>
          <w:lang w:eastAsia="zh-CN"/>
        </w:rPr>
        <w:t>（保证金须在递交投标文件截止时间前有效到账），</w:t>
      </w:r>
      <w:r>
        <w:rPr>
          <w:rFonts w:hint="eastAsia" w:ascii="宋体" w:hAnsi="宋体"/>
          <w:color w:val="000000"/>
          <w:kern w:val="0"/>
          <w:sz w:val="24"/>
          <w:szCs w:val="24"/>
        </w:rPr>
        <w:t>供应商</w:t>
      </w:r>
      <w:r>
        <w:rPr>
          <w:rFonts w:hint="eastAsia" w:ascii="宋体" w:hAnsi="宋体"/>
          <w:color w:val="000000"/>
          <w:kern w:val="0"/>
          <w:sz w:val="24"/>
          <w:szCs w:val="24"/>
          <w:lang w:eastAsia="zh-CN"/>
        </w:rPr>
        <w:t>从</w:t>
      </w:r>
      <w:r>
        <w:rPr>
          <w:rFonts w:hint="eastAsia" w:ascii="宋体" w:hAnsi="宋体"/>
          <w:color w:val="000000"/>
          <w:kern w:val="0"/>
          <w:sz w:val="24"/>
          <w:szCs w:val="24"/>
        </w:rPr>
        <w:t>基本账户以银行转账或电汇方式分标段提交到</w:t>
      </w:r>
      <w:r>
        <w:rPr>
          <w:rFonts w:hint="eastAsia" w:ascii="宋体" w:hAnsi="宋体"/>
          <w:color w:val="000000"/>
          <w:kern w:val="0"/>
          <w:sz w:val="24"/>
          <w:szCs w:val="24"/>
          <w:lang w:eastAsia="zh-CN"/>
        </w:rPr>
        <w:t>我</w:t>
      </w:r>
      <w:r>
        <w:rPr>
          <w:rFonts w:hint="eastAsia" w:ascii="宋体" w:hAnsi="宋体"/>
          <w:color w:val="000000"/>
          <w:kern w:val="0"/>
          <w:sz w:val="24"/>
          <w:szCs w:val="24"/>
        </w:rPr>
        <w:t>中心</w:t>
      </w:r>
      <w:r>
        <w:rPr>
          <w:rFonts w:hint="eastAsia" w:ascii="宋体" w:hAnsi="宋体"/>
          <w:color w:val="000000"/>
          <w:kern w:val="0"/>
          <w:sz w:val="24"/>
          <w:szCs w:val="24"/>
          <w:lang w:eastAsia="zh-CN"/>
        </w:rPr>
        <w:t>指定</w:t>
      </w:r>
      <w:r>
        <w:rPr>
          <w:rFonts w:hint="eastAsia" w:ascii="宋体" w:hAnsi="宋体"/>
          <w:color w:val="000000"/>
          <w:kern w:val="0"/>
          <w:sz w:val="24"/>
          <w:szCs w:val="24"/>
        </w:rPr>
        <w:t>账户，不接受现金形式的询价保证金；询价保证金缴款单位名称必须和供应商单位名称一致，未按要求提交保证金的视为放弃参与此次询价采购活动。</w:t>
      </w:r>
    </w:p>
    <w:p>
      <w:pPr>
        <w:widowControl/>
        <w:shd w:val="clear" w:color="auto" w:fill="FFFFFF"/>
        <w:spacing w:line="360" w:lineRule="auto"/>
        <w:ind w:firstLine="480" w:firstLineChars="200"/>
        <w:rPr>
          <w:color w:val="000000"/>
          <w:kern w:val="0"/>
          <w:sz w:val="24"/>
          <w:szCs w:val="24"/>
        </w:rPr>
      </w:pPr>
      <w:r>
        <w:rPr>
          <w:color w:val="000000"/>
          <w:kern w:val="0"/>
          <w:sz w:val="24"/>
          <w:szCs w:val="24"/>
        </w:rPr>
        <w:t>7.</w:t>
      </w:r>
      <w:r>
        <w:rPr>
          <w:rFonts w:hint="eastAsia" w:ascii="宋体" w:hAnsi="宋体"/>
          <w:color w:val="000000"/>
          <w:kern w:val="0"/>
          <w:sz w:val="24"/>
          <w:szCs w:val="24"/>
        </w:rPr>
        <w:t>3办理询价保证金手续时，请务必在银行进账单或电汇单的用途栏或空白栏上注明</w:t>
      </w:r>
      <w:r>
        <w:rPr>
          <w:b/>
          <w:bCs/>
          <w:color w:val="000000"/>
          <w:kern w:val="0"/>
          <w:sz w:val="24"/>
          <w:szCs w:val="24"/>
        </w:rPr>
        <w:t>“</w:t>
      </w:r>
      <w:r>
        <w:rPr>
          <w:rFonts w:hint="eastAsia"/>
          <w:b/>
          <w:bCs/>
          <w:color w:val="000000"/>
          <w:kern w:val="0"/>
          <w:sz w:val="24"/>
          <w:szCs w:val="24"/>
          <w:lang w:eastAsia="zh-CN"/>
        </w:rPr>
        <w:t>马关</w:t>
      </w:r>
      <w:r>
        <w:rPr>
          <w:rFonts w:hint="eastAsia" w:ascii="宋体" w:hAnsi="宋体"/>
          <w:b/>
          <w:bCs/>
          <w:color w:val="000000"/>
          <w:kern w:val="0"/>
          <w:sz w:val="24"/>
          <w:szCs w:val="24"/>
        </w:rPr>
        <w:t>政府采购</w:t>
      </w:r>
      <w:r>
        <w:rPr>
          <w:b/>
          <w:bCs/>
          <w:color w:val="000000"/>
          <w:kern w:val="0"/>
          <w:sz w:val="24"/>
          <w:szCs w:val="24"/>
        </w:rPr>
        <w:t>201</w:t>
      </w:r>
      <w:r>
        <w:rPr>
          <w:rFonts w:hint="eastAsia"/>
          <w:b/>
          <w:bCs/>
          <w:color w:val="000000"/>
          <w:kern w:val="0"/>
          <w:sz w:val="24"/>
          <w:szCs w:val="24"/>
        </w:rPr>
        <w:t>9</w:t>
      </w:r>
      <w:r>
        <w:rPr>
          <w:rFonts w:hint="eastAsia" w:ascii="宋体" w:hAnsi="宋体"/>
          <w:b/>
          <w:bCs/>
          <w:color w:val="000000"/>
          <w:kern w:val="0"/>
          <w:sz w:val="24"/>
          <w:szCs w:val="24"/>
        </w:rPr>
        <w:t>（询）</w:t>
      </w:r>
      <w:r>
        <w:rPr>
          <w:rFonts w:hint="eastAsia" w:ascii="宋体" w:hAnsi="宋体"/>
          <w:b/>
          <w:bCs/>
          <w:color w:val="000000"/>
          <w:kern w:val="0"/>
          <w:sz w:val="24"/>
          <w:szCs w:val="24"/>
          <w:lang w:val="en-US" w:eastAsia="zh-CN"/>
        </w:rPr>
        <w:t>11</w:t>
      </w:r>
      <w:r>
        <w:rPr>
          <w:b/>
          <w:bCs/>
          <w:color w:val="000000"/>
          <w:kern w:val="0"/>
          <w:sz w:val="24"/>
          <w:szCs w:val="24"/>
        </w:rPr>
        <w:t>”</w:t>
      </w:r>
      <w:r>
        <w:rPr>
          <w:rFonts w:hint="eastAsia" w:ascii="宋体" w:hAnsi="宋体"/>
          <w:color w:val="000000"/>
          <w:kern w:val="0"/>
          <w:sz w:val="24"/>
          <w:szCs w:val="24"/>
        </w:rPr>
        <w:t>字样；</w:t>
      </w:r>
    </w:p>
    <w:p>
      <w:pPr>
        <w:widowControl/>
        <w:shd w:val="clear" w:color="auto" w:fill="FFFFFF"/>
        <w:spacing w:line="360" w:lineRule="auto"/>
        <w:ind w:firstLine="480" w:firstLineChars="200"/>
        <w:rPr>
          <w:color w:val="000000"/>
          <w:kern w:val="0"/>
          <w:sz w:val="24"/>
          <w:szCs w:val="24"/>
        </w:rPr>
      </w:pPr>
      <w:r>
        <w:rPr>
          <w:color w:val="000000"/>
          <w:kern w:val="0"/>
          <w:sz w:val="24"/>
          <w:szCs w:val="24"/>
        </w:rPr>
        <w:t>7.</w:t>
      </w:r>
      <w:r>
        <w:rPr>
          <w:rFonts w:hint="eastAsia" w:ascii="宋体" w:hAnsi="宋体"/>
          <w:color w:val="000000"/>
          <w:kern w:val="0"/>
          <w:sz w:val="24"/>
          <w:szCs w:val="24"/>
        </w:rPr>
        <w:t>4成交人询价保证金在签订合同后</w:t>
      </w:r>
      <w:r>
        <w:rPr>
          <w:color w:val="000000"/>
          <w:kern w:val="0"/>
          <w:sz w:val="24"/>
          <w:szCs w:val="24"/>
        </w:rPr>
        <w:t>5</w:t>
      </w:r>
      <w:r>
        <w:rPr>
          <w:rFonts w:hint="eastAsia" w:ascii="宋体" w:hAnsi="宋体"/>
          <w:color w:val="000000"/>
          <w:kern w:val="0"/>
          <w:sz w:val="24"/>
          <w:szCs w:val="24"/>
        </w:rPr>
        <w:t>个工作日内无息返还，未成交人保证金在询价后</w:t>
      </w:r>
      <w:r>
        <w:rPr>
          <w:color w:val="000000"/>
          <w:kern w:val="0"/>
          <w:sz w:val="24"/>
          <w:szCs w:val="24"/>
        </w:rPr>
        <w:t>5</w:t>
      </w:r>
      <w:r>
        <w:rPr>
          <w:rFonts w:hint="eastAsia" w:ascii="宋体" w:hAnsi="宋体"/>
          <w:color w:val="000000"/>
          <w:kern w:val="0"/>
          <w:sz w:val="24"/>
          <w:szCs w:val="24"/>
        </w:rPr>
        <w:t>个工作日内无息返还。</w:t>
      </w:r>
    </w:p>
    <w:p>
      <w:pPr>
        <w:widowControl/>
        <w:shd w:val="clear" w:color="auto" w:fill="FFFFFF"/>
        <w:spacing w:line="360" w:lineRule="auto"/>
        <w:ind w:firstLine="480" w:firstLineChars="200"/>
        <w:rPr>
          <w:kern w:val="0"/>
          <w:sz w:val="24"/>
          <w:szCs w:val="24"/>
        </w:rPr>
      </w:pPr>
      <w:r>
        <w:rPr>
          <w:rFonts w:hint="eastAsia" w:ascii="宋体" w:hAnsi="宋体"/>
          <w:kern w:val="0"/>
          <w:sz w:val="24"/>
          <w:szCs w:val="24"/>
        </w:rPr>
        <w:t>询价保证金缴纳账号：</w:t>
      </w:r>
    </w:p>
    <w:p>
      <w:pPr>
        <w:widowControl/>
        <w:shd w:val="clear" w:color="auto" w:fill="FFFFFF"/>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开户名称：马关县政务服务管理局</w:t>
      </w:r>
    </w:p>
    <w:p>
      <w:pPr>
        <w:widowControl/>
        <w:shd w:val="clear" w:color="auto" w:fill="FFFFFF"/>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开 户 行：建行马关县支行</w:t>
      </w:r>
    </w:p>
    <w:p>
      <w:pPr>
        <w:widowControl/>
        <w:shd w:val="clear" w:color="auto" w:fill="FFFFFF"/>
        <w:spacing w:line="360" w:lineRule="auto"/>
        <w:ind w:firstLine="480" w:firstLineChars="200"/>
        <w:rPr>
          <w:rFonts w:hint="eastAsia" w:ascii="宋体" w:hAnsi="宋体" w:cs="宋体"/>
          <w:color w:val="auto"/>
          <w:kern w:val="0"/>
          <w:sz w:val="24"/>
          <w:u w:val="single"/>
        </w:rPr>
      </w:pPr>
      <w:r>
        <w:rPr>
          <w:rFonts w:hint="eastAsia" w:ascii="宋体" w:hAnsi="宋体" w:cs="宋体"/>
          <w:color w:val="000000"/>
          <w:kern w:val="0"/>
          <w:sz w:val="24"/>
          <w:u w:val="single"/>
        </w:rPr>
        <w:t>银行帐号</w:t>
      </w:r>
      <w:r>
        <w:rPr>
          <w:rFonts w:hint="eastAsia" w:ascii="宋体" w:hAnsi="宋体" w:cs="宋体"/>
          <w:color w:val="000000"/>
          <w:kern w:val="0"/>
          <w:sz w:val="24"/>
          <w:u w:val="single"/>
          <w:lang w:eastAsia="zh-CN"/>
        </w:rPr>
        <w:t>：</w:t>
      </w:r>
      <w:r>
        <w:rPr>
          <w:rFonts w:hint="eastAsia" w:ascii="宋体" w:hAnsi="宋体" w:cs="宋体"/>
          <w:color w:val="auto"/>
          <w:kern w:val="0"/>
          <w:sz w:val="24"/>
          <w:u w:val="single"/>
        </w:rPr>
        <w:t>53001677636051003246-0100</w:t>
      </w:r>
    </w:p>
    <w:p>
      <w:pPr>
        <w:widowControl/>
        <w:shd w:val="clear" w:color="auto" w:fill="FFFFFF"/>
        <w:spacing w:line="360" w:lineRule="auto"/>
        <w:ind w:firstLine="480" w:firstLineChars="200"/>
        <w:rPr>
          <w:rFonts w:hint="eastAsia"/>
        </w:rPr>
      </w:pPr>
      <w:r>
        <w:rPr>
          <w:rFonts w:hint="eastAsia" w:ascii="宋体" w:hAnsi="宋体" w:cs="宋体"/>
          <w:color w:val="000000"/>
          <w:kern w:val="0"/>
          <w:sz w:val="24"/>
        </w:rPr>
        <w:t>保证金查询电话：0876-7121151</w:t>
      </w:r>
    </w:p>
    <w:p>
      <w:pPr>
        <w:widowControl/>
        <w:shd w:val="clear" w:color="auto" w:fill="FFFFFF"/>
        <w:spacing w:line="360" w:lineRule="auto"/>
        <w:ind w:firstLine="480" w:firstLineChars="200"/>
        <w:rPr>
          <w:kern w:val="0"/>
          <w:sz w:val="24"/>
          <w:szCs w:val="24"/>
        </w:rPr>
      </w:pPr>
      <w:r>
        <w:rPr>
          <w:rFonts w:hint="eastAsia" w:ascii="宋体" w:hAnsi="宋体"/>
          <w:b/>
          <w:bCs/>
          <w:kern w:val="0"/>
          <w:sz w:val="24"/>
          <w:szCs w:val="24"/>
        </w:rPr>
        <w:t>注：电子招标，同一采购编号下的各包件询价保证金均有一个专属账号，请供应商认真查看，防止保证金缴纳账号错误。请各供应商在</w:t>
      </w:r>
      <w:r>
        <w:rPr>
          <w:rFonts w:hint="eastAsia" w:ascii="宋体" w:hAnsi="宋体"/>
          <w:b/>
          <w:bCs/>
          <w:kern w:val="0"/>
          <w:sz w:val="24"/>
          <w:szCs w:val="24"/>
          <w:lang w:eastAsia="zh-CN"/>
        </w:rPr>
        <w:t>投标</w:t>
      </w:r>
      <w:r>
        <w:rPr>
          <w:rFonts w:hint="eastAsia" w:ascii="宋体" w:hAnsi="宋体"/>
          <w:b/>
          <w:bCs/>
          <w:kern w:val="0"/>
          <w:sz w:val="24"/>
          <w:szCs w:val="24"/>
        </w:rPr>
        <w:t>保证金交纳截止时间前在“确认投标保证金”模块进行保证金确认，以便于及时发现处理各种异常情况，避免因为保证金问题在开标时造成投标失败。</w:t>
      </w:r>
      <w:r>
        <w:rPr>
          <w:rFonts w:hint="eastAsia" w:ascii="宋体" w:hAnsi="宋体"/>
          <w:kern w:val="0"/>
          <w:sz w:val="24"/>
          <w:szCs w:val="24"/>
        </w:rPr>
        <w:t>操作说明如下：1.进入投标子系统，点击导航栏【投标保证金】模块内子菜单【确认投标保证金】，进入列表页面，投标人可搜索自己需要确认保证金的标段，点击【确认】按钮，即可进入“投标保证金确认”页面。2.在“投标保证金确认”页面，系统会显示投标人自己交退保证金银行往来款记录。如果企业投标保证金从基本账户按时、足额转出成功后，在“银行来款记录”列表处会显示“已绑定”。 3.投标人点击右上角【确认】按钮，即可进行保证金确认操作。注：提交时需使用数字证书签名，请在提交时插入数字证书。</w:t>
      </w:r>
    </w:p>
    <w:p>
      <w:pPr>
        <w:widowControl/>
        <w:shd w:val="clear" w:color="auto" w:fill="FFFFFF"/>
        <w:spacing w:line="360" w:lineRule="auto"/>
        <w:ind w:firstLine="480" w:firstLineChars="200"/>
        <w:rPr>
          <w:color w:val="000000"/>
          <w:kern w:val="0"/>
          <w:sz w:val="24"/>
          <w:szCs w:val="24"/>
        </w:rPr>
      </w:pPr>
      <w:r>
        <w:rPr>
          <w:b/>
          <w:bCs/>
          <w:color w:val="000000"/>
          <w:kern w:val="0"/>
          <w:sz w:val="24"/>
          <w:szCs w:val="24"/>
        </w:rPr>
        <w:t>8</w:t>
      </w:r>
      <w:r>
        <w:rPr>
          <w:rFonts w:hint="eastAsia" w:ascii="宋体" w:hAnsi="宋体"/>
          <w:b/>
          <w:bCs/>
          <w:color w:val="000000"/>
          <w:kern w:val="0"/>
          <w:sz w:val="24"/>
          <w:szCs w:val="24"/>
        </w:rPr>
        <w:t>、确定成交候选人：</w:t>
      </w:r>
      <w:r>
        <w:rPr>
          <w:rFonts w:hint="eastAsia" w:ascii="宋体" w:hAnsi="宋体"/>
          <w:color w:val="000000"/>
          <w:kern w:val="0"/>
          <w:sz w:val="24"/>
          <w:szCs w:val="24"/>
        </w:rPr>
        <w:t>由询价小组对供应商进行资格性审查及符合性审查均通过后，从质量和服务均能满足采购文件实质性响应要求的供应商中，按照报价由低到高的顺序推荐成交候选人（因落实政府采购政策进行价格调整的，以调整后的价格计算最后报价）。符合采购需求、质量和服务相等且报价相同都为最低价的条件下，原则上优先就近采购本地或本省产品（服务），再依次按节能产品优先、环境标志产品优先、主要技术指标高优先、质保期长优先、交货时间短优先、故障到达时间短优先的顺序，排列各供应商的次序）推荐成交候选人。</w:t>
      </w:r>
    </w:p>
    <w:p>
      <w:pPr>
        <w:widowControl/>
        <w:shd w:val="clear" w:color="auto" w:fill="FFFFFF"/>
        <w:spacing w:line="360" w:lineRule="auto"/>
        <w:ind w:firstLine="480" w:firstLineChars="200"/>
        <w:rPr>
          <w:color w:val="000000"/>
          <w:kern w:val="0"/>
          <w:sz w:val="24"/>
          <w:szCs w:val="24"/>
        </w:rPr>
      </w:pPr>
      <w:r>
        <w:rPr>
          <w:b/>
          <w:bCs/>
          <w:color w:val="000000"/>
          <w:kern w:val="0"/>
          <w:sz w:val="24"/>
          <w:szCs w:val="24"/>
        </w:rPr>
        <w:t>9</w:t>
      </w:r>
      <w:r>
        <w:rPr>
          <w:rFonts w:hint="eastAsia" w:ascii="宋体" w:hAnsi="宋体"/>
          <w:b/>
          <w:bCs/>
          <w:color w:val="000000"/>
          <w:kern w:val="0"/>
          <w:sz w:val="24"/>
          <w:szCs w:val="24"/>
        </w:rPr>
        <w:t>、付款方式：</w:t>
      </w:r>
      <w:r>
        <w:rPr>
          <w:rFonts w:hint="eastAsia" w:ascii="宋体" w:hAnsi="宋体"/>
          <w:color w:val="000000"/>
          <w:kern w:val="0"/>
          <w:sz w:val="24"/>
          <w:szCs w:val="24"/>
        </w:rPr>
        <w:t>验收</w:t>
      </w:r>
      <w:r>
        <w:rPr>
          <w:rFonts w:hint="eastAsia" w:ascii="宋体" w:hAnsi="宋体"/>
          <w:color w:val="000000"/>
          <w:kern w:val="0"/>
          <w:sz w:val="24"/>
          <w:szCs w:val="24"/>
          <w:lang w:eastAsia="zh-CN"/>
        </w:rPr>
        <w:t>合格</w:t>
      </w:r>
      <w:r>
        <w:rPr>
          <w:rFonts w:hint="eastAsia" w:ascii="宋体" w:hAnsi="宋体"/>
          <w:color w:val="000000"/>
          <w:kern w:val="0"/>
          <w:sz w:val="24"/>
          <w:szCs w:val="24"/>
        </w:rPr>
        <w:t>后一次性付款</w:t>
      </w:r>
      <w:r>
        <w:rPr>
          <w:rFonts w:hint="eastAsia" w:ascii="宋体" w:hAnsi="宋体"/>
          <w:color w:val="000000"/>
          <w:kern w:val="0"/>
          <w:sz w:val="24"/>
          <w:szCs w:val="24"/>
          <w:lang w:eastAsia="zh-CN"/>
        </w:rPr>
        <w:t>。</w:t>
      </w:r>
    </w:p>
    <w:p>
      <w:pPr>
        <w:widowControl/>
        <w:shd w:val="clear" w:color="auto" w:fill="FFFFFF"/>
        <w:spacing w:line="360" w:lineRule="auto"/>
        <w:ind w:firstLine="480" w:firstLineChars="200"/>
        <w:rPr>
          <w:rFonts w:hint="eastAsia" w:ascii="宋体" w:hAnsi="宋体"/>
          <w:b/>
          <w:bCs/>
          <w:kern w:val="0"/>
          <w:sz w:val="24"/>
          <w:szCs w:val="24"/>
        </w:rPr>
      </w:pPr>
      <w:r>
        <w:rPr>
          <w:b/>
          <w:bCs/>
          <w:color w:val="000000"/>
          <w:kern w:val="0"/>
          <w:sz w:val="24"/>
          <w:szCs w:val="24"/>
        </w:rPr>
        <w:t>10</w:t>
      </w:r>
      <w:r>
        <w:rPr>
          <w:rFonts w:hint="eastAsia" w:ascii="宋体" w:hAnsi="宋体"/>
          <w:b/>
          <w:bCs/>
          <w:color w:val="000000"/>
          <w:kern w:val="0"/>
          <w:sz w:val="24"/>
          <w:szCs w:val="24"/>
        </w:rPr>
        <w:t>、交</w:t>
      </w:r>
      <w:r>
        <w:rPr>
          <w:rFonts w:hint="eastAsia" w:ascii="宋体" w:hAnsi="宋体"/>
          <w:b/>
          <w:bCs/>
          <w:kern w:val="0"/>
          <w:sz w:val="24"/>
          <w:szCs w:val="24"/>
        </w:rPr>
        <w:t>货地点：</w:t>
      </w:r>
      <w:r>
        <w:rPr>
          <w:rFonts w:hint="eastAsia" w:ascii="宋体" w:hAnsi="宋体"/>
          <w:b w:val="0"/>
          <w:bCs w:val="0"/>
          <w:kern w:val="0"/>
          <w:sz w:val="24"/>
          <w:szCs w:val="24"/>
          <w:lang w:eastAsia="zh-CN"/>
        </w:rPr>
        <w:t>马关县司法局</w:t>
      </w:r>
      <w:r>
        <w:rPr>
          <w:rFonts w:hint="eastAsia" w:ascii="宋体" w:hAnsi="宋体"/>
          <w:b w:val="0"/>
          <w:bCs w:val="0"/>
          <w:kern w:val="0"/>
          <w:sz w:val="24"/>
          <w:szCs w:val="24"/>
        </w:rPr>
        <w:t>；</w:t>
      </w:r>
    </w:p>
    <w:p>
      <w:pPr>
        <w:widowControl/>
        <w:shd w:val="clear" w:color="auto" w:fill="FFFFFF"/>
        <w:spacing w:line="360" w:lineRule="auto"/>
        <w:ind w:firstLine="480" w:firstLineChars="200"/>
        <w:rPr>
          <w:rFonts w:hint="eastAsia" w:ascii="宋体" w:hAnsi="宋体"/>
          <w:b/>
          <w:bCs/>
          <w:kern w:val="0"/>
          <w:sz w:val="24"/>
          <w:szCs w:val="24"/>
        </w:rPr>
      </w:pPr>
      <w:r>
        <w:rPr>
          <w:rFonts w:hint="eastAsia" w:ascii="宋体" w:hAnsi="宋体"/>
          <w:b/>
          <w:bCs/>
          <w:kern w:val="0"/>
          <w:sz w:val="24"/>
          <w:szCs w:val="24"/>
        </w:rPr>
        <w:t>交货时间：</w:t>
      </w:r>
      <w:r>
        <w:rPr>
          <w:rFonts w:hint="eastAsia" w:ascii="宋体" w:hAnsi="宋体"/>
          <w:b w:val="0"/>
          <w:bCs w:val="0"/>
          <w:kern w:val="0"/>
          <w:sz w:val="24"/>
          <w:szCs w:val="24"/>
          <w:lang w:val="en-US" w:eastAsia="zh-CN"/>
        </w:rPr>
        <w:t>2019年10月30日前</w:t>
      </w:r>
      <w:r>
        <w:rPr>
          <w:rFonts w:hint="eastAsia" w:ascii="宋体" w:hAnsi="宋体"/>
          <w:b w:val="0"/>
          <w:bCs w:val="0"/>
          <w:kern w:val="0"/>
          <w:sz w:val="24"/>
          <w:szCs w:val="24"/>
        </w:rPr>
        <w:t>；</w:t>
      </w:r>
    </w:p>
    <w:p>
      <w:pPr>
        <w:widowControl/>
        <w:shd w:val="clear" w:color="auto" w:fill="FFFFFF"/>
        <w:spacing w:line="360" w:lineRule="auto"/>
        <w:ind w:firstLine="482" w:firstLineChars="200"/>
        <w:rPr>
          <w:color w:val="000000"/>
          <w:kern w:val="0"/>
          <w:sz w:val="24"/>
          <w:szCs w:val="24"/>
        </w:rPr>
      </w:pPr>
      <w:r>
        <w:rPr>
          <w:rFonts w:hint="eastAsia" w:ascii="宋体" w:hAnsi="宋体"/>
          <w:b/>
          <w:bCs/>
          <w:color w:val="FF0000"/>
          <w:kern w:val="0"/>
          <w:sz w:val="24"/>
          <w:szCs w:val="24"/>
          <w:lang w:eastAsia="zh-CN"/>
        </w:rPr>
        <w:t>注：</w:t>
      </w:r>
      <w:r>
        <w:rPr>
          <w:rFonts w:hint="eastAsia" w:ascii="宋体" w:hAnsi="宋体"/>
          <w:b/>
          <w:bCs/>
          <w:kern w:val="0"/>
          <w:sz w:val="24"/>
          <w:szCs w:val="24"/>
        </w:rPr>
        <w:t>（成交</w:t>
      </w:r>
      <w:r>
        <w:rPr>
          <w:rFonts w:hint="eastAsia" w:ascii="宋体" w:hAnsi="宋体"/>
          <w:b/>
          <w:bCs/>
          <w:color w:val="000000"/>
          <w:kern w:val="0"/>
          <w:sz w:val="24"/>
          <w:szCs w:val="24"/>
        </w:rPr>
        <w:t>人应于合同签订后</w:t>
      </w:r>
      <w:r>
        <w:rPr>
          <w:b/>
          <w:bCs/>
          <w:color w:val="000000"/>
          <w:kern w:val="0"/>
          <w:sz w:val="24"/>
          <w:szCs w:val="24"/>
        </w:rPr>
        <w:t>2</w:t>
      </w:r>
      <w:r>
        <w:rPr>
          <w:rFonts w:hint="eastAsia" w:ascii="宋体" w:hAnsi="宋体"/>
          <w:b/>
          <w:bCs/>
          <w:color w:val="000000"/>
          <w:kern w:val="0"/>
          <w:sz w:val="24"/>
          <w:szCs w:val="24"/>
        </w:rPr>
        <w:t>天内将纸质合同及电子版合同送至我中心存档备案）</w:t>
      </w:r>
    </w:p>
    <w:p>
      <w:pPr>
        <w:widowControl/>
        <w:shd w:val="clear" w:color="auto" w:fill="FFFFFF"/>
        <w:spacing w:line="360" w:lineRule="auto"/>
        <w:ind w:firstLine="480" w:firstLineChars="200"/>
        <w:rPr>
          <w:color w:val="000000"/>
          <w:kern w:val="0"/>
          <w:sz w:val="24"/>
          <w:szCs w:val="24"/>
        </w:rPr>
      </w:pPr>
      <w:r>
        <w:rPr>
          <w:b/>
          <w:bCs/>
          <w:color w:val="000000"/>
          <w:kern w:val="0"/>
          <w:sz w:val="24"/>
          <w:szCs w:val="24"/>
        </w:rPr>
        <w:t>11</w:t>
      </w:r>
      <w:r>
        <w:rPr>
          <w:rFonts w:hint="eastAsia" w:ascii="宋体" w:hAnsi="宋体"/>
          <w:b/>
          <w:bCs/>
          <w:color w:val="000000"/>
          <w:kern w:val="0"/>
          <w:sz w:val="24"/>
          <w:szCs w:val="24"/>
        </w:rPr>
        <w:t>、成交通知时间：</w:t>
      </w:r>
      <w:r>
        <w:rPr>
          <w:b w:val="0"/>
          <w:bCs w:val="0"/>
          <w:color w:val="000000"/>
          <w:kern w:val="0"/>
          <w:sz w:val="24"/>
          <w:szCs w:val="24"/>
          <w:highlight w:val="none"/>
        </w:rPr>
        <w:t>201</w:t>
      </w:r>
      <w:r>
        <w:rPr>
          <w:rFonts w:hint="eastAsia"/>
          <w:b w:val="0"/>
          <w:bCs w:val="0"/>
          <w:color w:val="000000"/>
          <w:kern w:val="0"/>
          <w:sz w:val="24"/>
          <w:szCs w:val="24"/>
          <w:highlight w:val="none"/>
        </w:rPr>
        <w:t>9</w:t>
      </w:r>
      <w:r>
        <w:rPr>
          <w:rFonts w:hint="eastAsia" w:ascii="宋体" w:hAnsi="宋体"/>
          <w:b w:val="0"/>
          <w:bCs w:val="0"/>
          <w:color w:val="000000"/>
          <w:kern w:val="0"/>
          <w:sz w:val="24"/>
          <w:szCs w:val="24"/>
          <w:highlight w:val="none"/>
        </w:rPr>
        <w:t>年</w:t>
      </w:r>
      <w:r>
        <w:rPr>
          <w:rFonts w:hint="eastAsia" w:ascii="宋体" w:hAnsi="宋体"/>
          <w:b w:val="0"/>
          <w:bCs w:val="0"/>
          <w:color w:val="000000"/>
          <w:kern w:val="0"/>
          <w:sz w:val="24"/>
          <w:szCs w:val="24"/>
          <w:highlight w:val="none"/>
          <w:lang w:val="en-US" w:eastAsia="zh-CN"/>
        </w:rPr>
        <w:t>10</w:t>
      </w:r>
      <w:r>
        <w:rPr>
          <w:rFonts w:hint="eastAsia" w:ascii="宋体" w:hAnsi="宋体"/>
          <w:b w:val="0"/>
          <w:bCs w:val="0"/>
          <w:color w:val="000000"/>
          <w:kern w:val="0"/>
          <w:sz w:val="24"/>
          <w:szCs w:val="24"/>
          <w:highlight w:val="none"/>
        </w:rPr>
        <w:t>月</w:t>
      </w:r>
      <w:r>
        <w:rPr>
          <w:rFonts w:hint="eastAsia" w:ascii="宋体" w:hAnsi="宋体"/>
          <w:b w:val="0"/>
          <w:bCs w:val="0"/>
          <w:color w:val="000000"/>
          <w:kern w:val="0"/>
          <w:sz w:val="24"/>
          <w:szCs w:val="24"/>
          <w:highlight w:val="none"/>
          <w:lang w:val="en-US" w:eastAsia="zh-CN"/>
        </w:rPr>
        <w:t>15</w:t>
      </w:r>
      <w:r>
        <w:rPr>
          <w:rFonts w:hint="eastAsia" w:ascii="宋体" w:hAnsi="宋体"/>
          <w:b w:val="0"/>
          <w:bCs w:val="0"/>
          <w:color w:val="000000"/>
          <w:kern w:val="0"/>
          <w:sz w:val="24"/>
          <w:szCs w:val="24"/>
          <w:highlight w:val="none"/>
        </w:rPr>
        <w:t>日前，</w:t>
      </w:r>
      <w:r>
        <w:rPr>
          <w:rFonts w:hint="eastAsia" w:ascii="宋体" w:hAnsi="宋体"/>
          <w:b w:val="0"/>
          <w:bCs w:val="0"/>
          <w:color w:val="000000"/>
          <w:kern w:val="0"/>
          <w:sz w:val="24"/>
          <w:szCs w:val="24"/>
        </w:rPr>
        <w:t>未</w:t>
      </w:r>
      <w:r>
        <w:rPr>
          <w:rFonts w:hint="eastAsia" w:ascii="宋体" w:hAnsi="宋体"/>
          <w:color w:val="000000"/>
          <w:kern w:val="0"/>
          <w:sz w:val="24"/>
          <w:szCs w:val="24"/>
        </w:rPr>
        <w:t>成交的不另行通知，也不做解释。</w:t>
      </w:r>
    </w:p>
    <w:p>
      <w:pPr>
        <w:widowControl/>
        <w:shd w:val="clear" w:color="auto" w:fill="FFFFFF"/>
        <w:spacing w:line="360" w:lineRule="auto"/>
        <w:ind w:firstLine="480" w:firstLineChars="200"/>
        <w:rPr>
          <w:color w:val="000000"/>
          <w:kern w:val="0"/>
          <w:sz w:val="24"/>
          <w:szCs w:val="24"/>
        </w:rPr>
      </w:pPr>
      <w:r>
        <w:rPr>
          <w:color w:val="000000"/>
          <w:kern w:val="0"/>
          <w:sz w:val="24"/>
          <w:szCs w:val="24"/>
        </w:rPr>
        <w:t>12</w:t>
      </w:r>
      <w:r>
        <w:rPr>
          <w:rFonts w:hint="eastAsia" w:ascii="宋体" w:hAnsi="宋体"/>
          <w:color w:val="000000"/>
          <w:kern w:val="0"/>
          <w:sz w:val="24"/>
          <w:szCs w:val="24"/>
        </w:rPr>
        <w:t>、本次询价采购的相关信息同时在</w:t>
      </w:r>
      <w:r>
        <w:rPr>
          <w:rFonts w:hint="eastAsia" w:ascii="宋体" w:hAnsi="宋体" w:cs="宋体"/>
          <w:color w:val="000000"/>
          <w:kern w:val="0"/>
          <w:sz w:val="24"/>
        </w:rPr>
        <w:t>“云南省政府采购网”、“云南省公共资源交易电子服务系统”、“文山州公共资源交易电子服务系统”</w:t>
      </w:r>
      <w:r>
        <w:rPr>
          <w:rFonts w:hint="eastAsia" w:ascii="宋体" w:hAnsi="宋体" w:cs="宋体"/>
          <w:color w:val="000000"/>
          <w:kern w:val="0"/>
          <w:sz w:val="24"/>
          <w:lang w:eastAsia="zh-CN"/>
        </w:rPr>
        <w:t>、</w:t>
      </w:r>
      <w:r>
        <w:rPr>
          <w:rFonts w:hint="eastAsia" w:ascii="宋体" w:hAnsi="宋体" w:cs="宋体"/>
          <w:sz w:val="24"/>
        </w:rPr>
        <w:t>“马关县人民政府网”</w:t>
      </w:r>
      <w:r>
        <w:rPr>
          <w:rFonts w:hint="eastAsia" w:ascii="宋体" w:hAnsi="宋体" w:cs="宋体"/>
          <w:sz w:val="24"/>
          <w:lang w:val="en-US" w:eastAsia="zh-CN"/>
        </w:rPr>
        <w:t>4</w:t>
      </w:r>
      <w:r>
        <w:rPr>
          <w:rFonts w:hint="eastAsia" w:ascii="宋体" w:hAnsi="宋体" w:cs="宋体"/>
          <w:color w:val="000000"/>
          <w:kern w:val="0"/>
          <w:sz w:val="24"/>
        </w:rPr>
        <w:t>个网站发布</w:t>
      </w:r>
      <w:r>
        <w:rPr>
          <w:rFonts w:hint="eastAsia" w:ascii="宋体" w:hAnsi="宋体"/>
          <w:color w:val="000000"/>
          <w:kern w:val="0"/>
          <w:sz w:val="24"/>
          <w:szCs w:val="24"/>
        </w:rPr>
        <w:t>，请各供应商在递交询价文件前随时查看，以获取最新信息。</w:t>
      </w:r>
    </w:p>
    <w:p>
      <w:pPr>
        <w:widowControl/>
        <w:shd w:val="clear" w:color="auto" w:fill="FFFFFF"/>
        <w:ind w:firstLine="482"/>
        <w:rPr>
          <w:rFonts w:ascii="宋体" w:hAnsi="宋体"/>
          <w:b/>
          <w:bCs/>
          <w:color w:val="000000"/>
          <w:kern w:val="0"/>
          <w:sz w:val="24"/>
          <w:szCs w:val="24"/>
        </w:rPr>
      </w:pPr>
      <w:r>
        <w:rPr>
          <w:color w:val="000000"/>
          <w:kern w:val="0"/>
          <w:sz w:val="24"/>
          <w:szCs w:val="24"/>
        </w:rPr>
        <w:t>13</w:t>
      </w:r>
      <w:r>
        <w:rPr>
          <w:rFonts w:hint="eastAsia" w:ascii="宋体" w:hAnsi="宋体"/>
          <w:color w:val="000000"/>
          <w:kern w:val="0"/>
          <w:sz w:val="24"/>
          <w:szCs w:val="24"/>
        </w:rPr>
        <w:t>、采购人：</w:t>
      </w:r>
      <w:r>
        <w:rPr>
          <w:rFonts w:hint="eastAsia" w:ascii="宋体" w:hAnsi="宋体"/>
          <w:b/>
          <w:bCs/>
          <w:kern w:val="0"/>
          <w:sz w:val="24"/>
          <w:szCs w:val="24"/>
          <w:lang w:eastAsia="zh-CN"/>
        </w:rPr>
        <w:t>马关县司法局</w:t>
      </w:r>
      <w:r>
        <w:rPr>
          <w:rFonts w:hint="eastAsia" w:ascii="宋体" w:hAnsi="宋体"/>
          <w:b/>
          <w:bCs/>
          <w:color w:val="000000"/>
          <w:kern w:val="0"/>
          <w:sz w:val="24"/>
          <w:szCs w:val="24"/>
        </w:rPr>
        <w:t xml:space="preserve"> </w:t>
      </w:r>
      <w:r>
        <w:rPr>
          <w:rFonts w:hint="eastAsia" w:ascii="宋体" w:hAnsi="宋体"/>
          <w:b/>
          <w:bCs/>
          <w:color w:val="000000"/>
          <w:kern w:val="0"/>
          <w:sz w:val="24"/>
          <w:szCs w:val="24"/>
          <w:lang w:val="en-US" w:eastAsia="zh-CN"/>
        </w:rPr>
        <w:t xml:space="preserve"> </w:t>
      </w:r>
      <w:r>
        <w:rPr>
          <w:rFonts w:hint="eastAsia" w:ascii="宋体" w:hAnsi="宋体"/>
          <w:b/>
          <w:bCs/>
          <w:color w:val="000000"/>
          <w:kern w:val="0"/>
          <w:sz w:val="24"/>
          <w:szCs w:val="24"/>
        </w:rPr>
        <w:t xml:space="preserve">  </w:t>
      </w:r>
      <w:r>
        <w:rPr>
          <w:rFonts w:hint="eastAsia" w:ascii="宋体" w:hAnsi="宋体" w:cs="宋体"/>
          <w:b/>
          <w:color w:val="000000"/>
          <w:kern w:val="0"/>
          <w:sz w:val="24"/>
          <w:lang w:eastAsia="zh-CN"/>
        </w:rPr>
        <w:t>联系人：雷迎春</w:t>
      </w:r>
      <w:r>
        <w:rPr>
          <w:rFonts w:hint="eastAsia" w:ascii="宋体" w:hAnsi="宋体" w:cs="宋体"/>
          <w:b/>
          <w:color w:val="000000"/>
          <w:kern w:val="0"/>
          <w:sz w:val="24"/>
          <w:lang w:val="en-US" w:eastAsia="zh-CN"/>
        </w:rPr>
        <w:t xml:space="preserve">    </w:t>
      </w:r>
      <w:r>
        <w:rPr>
          <w:rFonts w:hint="eastAsia" w:ascii="宋体" w:hAnsi="宋体"/>
          <w:b/>
          <w:bCs/>
          <w:color w:val="000000"/>
          <w:kern w:val="0"/>
          <w:sz w:val="24"/>
          <w:szCs w:val="24"/>
        </w:rPr>
        <w:t>联系电话：</w:t>
      </w:r>
      <w:r>
        <w:rPr>
          <w:rFonts w:hint="eastAsia" w:ascii="宋体" w:hAnsi="宋体" w:cs="宋体"/>
          <w:b/>
          <w:color w:val="000000"/>
          <w:kern w:val="0"/>
          <w:sz w:val="24"/>
          <w:lang w:val="en-US" w:eastAsia="zh-CN"/>
        </w:rPr>
        <w:t>7128031</w:t>
      </w:r>
    </w:p>
    <w:p>
      <w:pPr>
        <w:widowControl/>
        <w:shd w:val="clear" w:color="auto" w:fill="FFFFFF"/>
        <w:spacing w:line="480" w:lineRule="auto"/>
        <w:ind w:firstLine="480" w:firstLineChars="200"/>
        <w:rPr>
          <w:color w:val="000000"/>
          <w:kern w:val="0"/>
          <w:sz w:val="24"/>
          <w:szCs w:val="24"/>
          <w:lang w:val="en-US"/>
        </w:rPr>
      </w:pPr>
      <w:r>
        <w:rPr>
          <w:rFonts w:hint="eastAsia" w:ascii="宋体" w:hAnsi="宋体"/>
          <w:color w:val="000000"/>
          <w:kern w:val="0"/>
          <w:sz w:val="24"/>
          <w:szCs w:val="24"/>
        </w:rPr>
        <w:t>集中采购机构：</w:t>
      </w:r>
      <w:r>
        <w:rPr>
          <w:rFonts w:hint="eastAsia" w:ascii="宋体" w:hAnsi="宋体"/>
          <w:color w:val="000000"/>
          <w:kern w:val="0"/>
          <w:sz w:val="24"/>
          <w:szCs w:val="24"/>
          <w:lang w:eastAsia="zh-CN"/>
        </w:rPr>
        <w:t>马关县</w:t>
      </w:r>
      <w:r>
        <w:rPr>
          <w:rFonts w:hint="eastAsia" w:ascii="宋体" w:hAnsi="宋体"/>
          <w:color w:val="000000"/>
          <w:kern w:val="0"/>
          <w:sz w:val="24"/>
          <w:szCs w:val="24"/>
        </w:rPr>
        <w:t>政府采购和出让中心；联系电话及传真：</w:t>
      </w:r>
      <w:r>
        <w:rPr>
          <w:color w:val="000000"/>
          <w:kern w:val="0"/>
          <w:sz w:val="24"/>
          <w:szCs w:val="24"/>
        </w:rPr>
        <w:t>0876-</w:t>
      </w:r>
      <w:r>
        <w:rPr>
          <w:rFonts w:hint="eastAsia"/>
          <w:color w:val="000000"/>
          <w:kern w:val="0"/>
          <w:sz w:val="24"/>
          <w:szCs w:val="24"/>
          <w:lang w:val="en-US" w:eastAsia="zh-CN"/>
        </w:rPr>
        <w:t>7134757</w:t>
      </w:r>
    </w:p>
    <w:p>
      <w:pPr>
        <w:widowControl/>
        <w:shd w:val="clear" w:color="auto" w:fill="FFFFFF"/>
        <w:ind w:firstLine="480" w:firstLineChars="200"/>
        <w:rPr>
          <w:color w:val="000000"/>
          <w:kern w:val="0"/>
          <w:sz w:val="24"/>
          <w:szCs w:val="24"/>
        </w:rPr>
      </w:pPr>
      <w:r>
        <w:rPr>
          <w:color w:val="000000"/>
          <w:kern w:val="0"/>
          <w:sz w:val="24"/>
          <w:szCs w:val="24"/>
        </w:rPr>
        <w:t>14</w:t>
      </w:r>
      <w:r>
        <w:rPr>
          <w:rFonts w:hint="eastAsia" w:ascii="宋体" w:hAnsi="宋体"/>
          <w:color w:val="000000"/>
          <w:kern w:val="0"/>
          <w:sz w:val="24"/>
          <w:szCs w:val="24"/>
        </w:rPr>
        <w:t>、技术支持</w:t>
      </w:r>
    </w:p>
    <w:p>
      <w:pPr>
        <w:widowControl/>
        <w:shd w:val="clear" w:color="auto" w:fill="FFFFFF"/>
        <w:spacing w:line="360" w:lineRule="auto"/>
        <w:ind w:firstLine="480" w:firstLineChars="200"/>
        <w:rPr>
          <w:color w:val="000000"/>
          <w:kern w:val="0"/>
          <w:sz w:val="24"/>
          <w:szCs w:val="24"/>
        </w:rPr>
      </w:pPr>
      <w:r>
        <w:rPr>
          <w:rFonts w:hint="eastAsia" w:ascii="宋体" w:hAnsi="宋体"/>
          <w:color w:val="000000"/>
          <w:kern w:val="0"/>
          <w:sz w:val="24"/>
          <w:szCs w:val="24"/>
        </w:rPr>
        <w:t>电子投标文件制作及上传技术支持电话：</w:t>
      </w:r>
      <w:r>
        <w:rPr>
          <w:color w:val="000000"/>
          <w:kern w:val="0"/>
          <w:sz w:val="24"/>
          <w:szCs w:val="24"/>
        </w:rPr>
        <w:t>400-9618-998  QQ</w:t>
      </w:r>
      <w:r>
        <w:rPr>
          <w:rFonts w:hint="eastAsia" w:ascii="宋体" w:hAnsi="宋体"/>
          <w:color w:val="000000"/>
          <w:kern w:val="0"/>
          <w:sz w:val="24"/>
          <w:szCs w:val="24"/>
        </w:rPr>
        <w:t>：</w:t>
      </w:r>
      <w:r>
        <w:rPr>
          <w:color w:val="000000"/>
          <w:kern w:val="0"/>
          <w:sz w:val="24"/>
          <w:szCs w:val="24"/>
        </w:rPr>
        <w:t>4009618998</w:t>
      </w:r>
    </w:p>
    <w:p>
      <w:pPr>
        <w:widowControl/>
        <w:shd w:val="clear" w:color="auto" w:fill="FFFFFF"/>
        <w:spacing w:line="360" w:lineRule="auto"/>
        <w:ind w:firstLine="480" w:firstLineChars="200"/>
        <w:rPr>
          <w:color w:val="000000"/>
          <w:kern w:val="0"/>
          <w:sz w:val="24"/>
          <w:szCs w:val="24"/>
        </w:rPr>
      </w:pPr>
      <w:r>
        <w:rPr>
          <w:rFonts w:hint="eastAsia" w:ascii="宋体" w:hAnsi="宋体"/>
          <w:color w:val="000000"/>
          <w:kern w:val="0"/>
          <w:sz w:val="24"/>
          <w:szCs w:val="24"/>
        </w:rPr>
        <w:t>地址：文山州公共资源交易中心四楼</w:t>
      </w:r>
      <w:r>
        <w:rPr>
          <w:color w:val="000000"/>
          <w:kern w:val="0"/>
          <w:sz w:val="24"/>
          <w:szCs w:val="24"/>
        </w:rPr>
        <w:t>412</w:t>
      </w:r>
      <w:r>
        <w:rPr>
          <w:rFonts w:hint="eastAsia" w:ascii="宋体" w:hAnsi="宋体"/>
          <w:color w:val="000000"/>
          <w:kern w:val="0"/>
          <w:sz w:val="24"/>
          <w:szCs w:val="24"/>
        </w:rPr>
        <w:t>室（文山市华龙北路</w:t>
      </w:r>
      <w:r>
        <w:rPr>
          <w:color w:val="000000"/>
          <w:kern w:val="0"/>
          <w:sz w:val="24"/>
          <w:szCs w:val="24"/>
        </w:rPr>
        <w:t>2</w:t>
      </w:r>
      <w:r>
        <w:rPr>
          <w:rFonts w:hint="eastAsia" w:ascii="宋体" w:hAnsi="宋体"/>
          <w:color w:val="000000"/>
          <w:kern w:val="0"/>
          <w:sz w:val="24"/>
          <w:szCs w:val="24"/>
        </w:rPr>
        <w:t>号）</w:t>
      </w:r>
    </w:p>
    <w:p>
      <w:pPr>
        <w:widowControl/>
        <w:shd w:val="clear" w:color="auto" w:fill="FFFFFF"/>
        <w:spacing w:line="360" w:lineRule="auto"/>
        <w:ind w:firstLine="480" w:firstLineChars="200"/>
        <w:rPr>
          <w:color w:val="000000"/>
          <w:kern w:val="0"/>
          <w:sz w:val="24"/>
          <w:szCs w:val="24"/>
        </w:rPr>
      </w:pPr>
      <w:r>
        <w:rPr>
          <w:rFonts w:hint="eastAsia" w:ascii="宋体" w:hAnsi="宋体"/>
          <w:color w:val="000000"/>
          <w:kern w:val="0"/>
          <w:sz w:val="24"/>
          <w:szCs w:val="24"/>
        </w:rPr>
        <w:t>数字证书办理技术支持电话：</w:t>
      </w:r>
      <w:r>
        <w:rPr>
          <w:color w:val="000000"/>
          <w:kern w:val="0"/>
          <w:sz w:val="24"/>
          <w:szCs w:val="24"/>
        </w:rPr>
        <w:t>0876-2152881</w:t>
      </w:r>
      <w:r>
        <w:rPr>
          <w:rFonts w:hint="eastAsia" w:ascii="宋体" w:hAnsi="宋体"/>
          <w:color w:val="000000"/>
          <w:kern w:val="0"/>
          <w:sz w:val="24"/>
          <w:szCs w:val="24"/>
        </w:rPr>
        <w:t>、</w:t>
      </w:r>
      <w:r>
        <w:rPr>
          <w:color w:val="000000"/>
          <w:kern w:val="0"/>
          <w:sz w:val="24"/>
          <w:szCs w:val="24"/>
        </w:rPr>
        <w:t>0871-65315589</w:t>
      </w:r>
    </w:p>
    <w:p>
      <w:pPr>
        <w:widowControl/>
        <w:shd w:val="clear" w:color="auto" w:fill="FFFFFF"/>
        <w:spacing w:line="360" w:lineRule="auto"/>
        <w:ind w:firstLine="480" w:firstLineChars="200"/>
        <w:rPr>
          <w:color w:val="000000"/>
          <w:kern w:val="0"/>
          <w:sz w:val="24"/>
          <w:szCs w:val="24"/>
        </w:rPr>
      </w:pPr>
      <w:r>
        <w:rPr>
          <w:rFonts w:hint="eastAsia" w:ascii="宋体" w:hAnsi="宋体"/>
          <w:color w:val="000000"/>
          <w:kern w:val="0"/>
          <w:sz w:val="24"/>
          <w:szCs w:val="24"/>
        </w:rPr>
        <w:t>办理证书地址：云南省文山市华龙北路</w:t>
      </w:r>
      <w:r>
        <w:rPr>
          <w:color w:val="000000"/>
          <w:kern w:val="0"/>
          <w:sz w:val="24"/>
          <w:szCs w:val="24"/>
        </w:rPr>
        <w:t>2</w:t>
      </w:r>
      <w:r>
        <w:rPr>
          <w:rFonts w:hint="eastAsia" w:ascii="宋体" w:hAnsi="宋体"/>
          <w:color w:val="000000"/>
          <w:kern w:val="0"/>
          <w:sz w:val="24"/>
          <w:szCs w:val="24"/>
        </w:rPr>
        <w:t>号州政务局</w:t>
      </w:r>
      <w:r>
        <w:rPr>
          <w:color w:val="000000"/>
          <w:kern w:val="0"/>
          <w:sz w:val="24"/>
          <w:szCs w:val="24"/>
        </w:rPr>
        <w:t>4</w:t>
      </w:r>
      <w:r>
        <w:rPr>
          <w:rFonts w:hint="eastAsia" w:ascii="宋体" w:hAnsi="宋体"/>
          <w:color w:val="000000"/>
          <w:kern w:val="0"/>
          <w:sz w:val="24"/>
          <w:szCs w:val="24"/>
        </w:rPr>
        <w:t>楼大厅</w:t>
      </w:r>
    </w:p>
    <w:p>
      <w:pPr>
        <w:widowControl/>
        <w:shd w:val="clear" w:color="auto" w:fill="FFFFFF"/>
        <w:spacing w:line="360" w:lineRule="auto"/>
        <w:ind w:firstLine="480" w:firstLineChars="200"/>
        <w:rPr>
          <w:color w:val="000000"/>
          <w:kern w:val="0"/>
          <w:sz w:val="24"/>
          <w:szCs w:val="24"/>
        </w:rPr>
      </w:pPr>
      <w:r>
        <w:rPr>
          <w:rFonts w:hint="eastAsia" w:ascii="宋体" w:hAnsi="宋体"/>
          <w:color w:val="000000"/>
          <w:kern w:val="0"/>
          <w:sz w:val="24"/>
          <w:szCs w:val="24"/>
        </w:rPr>
        <w:t>联系电话：</w:t>
      </w:r>
      <w:r>
        <w:rPr>
          <w:color w:val="000000"/>
          <w:kern w:val="0"/>
          <w:sz w:val="24"/>
          <w:szCs w:val="24"/>
        </w:rPr>
        <w:t>0876-2152881</w:t>
      </w:r>
    </w:p>
    <w:p>
      <w:pPr>
        <w:widowControl/>
        <w:shd w:val="clear" w:color="auto" w:fill="FFFFFF"/>
        <w:spacing w:line="360" w:lineRule="auto"/>
        <w:ind w:firstLine="480" w:firstLineChars="200"/>
        <w:rPr>
          <w:color w:val="000000"/>
          <w:kern w:val="0"/>
          <w:sz w:val="24"/>
          <w:szCs w:val="24"/>
        </w:rPr>
      </w:pPr>
      <w:r>
        <w:rPr>
          <w:color w:val="000000"/>
          <w:kern w:val="0"/>
          <w:sz w:val="24"/>
          <w:szCs w:val="24"/>
        </w:rPr>
        <w:t xml:space="preserve"> </w:t>
      </w:r>
    </w:p>
    <w:p>
      <w:pPr>
        <w:widowControl/>
        <w:shd w:val="clear" w:color="auto" w:fill="FFFFFF"/>
        <w:spacing w:line="360" w:lineRule="auto"/>
        <w:ind w:firstLine="480" w:firstLineChars="200"/>
        <w:rPr>
          <w:color w:val="000000"/>
          <w:kern w:val="0"/>
          <w:sz w:val="24"/>
          <w:szCs w:val="24"/>
        </w:rPr>
      </w:pPr>
      <w:r>
        <w:rPr>
          <w:color w:val="000000"/>
          <w:kern w:val="0"/>
          <w:sz w:val="24"/>
          <w:szCs w:val="24"/>
        </w:rPr>
        <w:t xml:space="preserve"> </w:t>
      </w:r>
    </w:p>
    <w:p>
      <w:pPr>
        <w:widowControl/>
        <w:shd w:val="clear" w:color="auto" w:fill="FFFFFF"/>
        <w:spacing w:line="600" w:lineRule="exact"/>
        <w:ind w:firstLine="480" w:firstLineChars="200"/>
        <w:jc w:val="right"/>
        <w:rPr>
          <w:color w:val="000000"/>
          <w:kern w:val="0"/>
          <w:sz w:val="24"/>
          <w:szCs w:val="24"/>
        </w:rPr>
      </w:pPr>
      <w:r>
        <w:rPr>
          <w:color w:val="000000"/>
          <w:kern w:val="0"/>
          <w:sz w:val="24"/>
          <w:szCs w:val="24"/>
        </w:rPr>
        <w:t xml:space="preserve">                </w:t>
      </w:r>
      <w:r>
        <w:rPr>
          <w:rFonts w:hint="eastAsia"/>
          <w:color w:val="000000"/>
          <w:kern w:val="0"/>
          <w:sz w:val="24"/>
          <w:szCs w:val="24"/>
          <w:lang w:eastAsia="zh-CN"/>
        </w:rPr>
        <w:t>马关县</w:t>
      </w:r>
      <w:r>
        <w:rPr>
          <w:rFonts w:hint="eastAsia" w:ascii="宋体" w:hAnsi="宋体"/>
          <w:color w:val="000000"/>
          <w:kern w:val="0"/>
          <w:sz w:val="24"/>
          <w:szCs w:val="24"/>
        </w:rPr>
        <w:t>政府采购和出让中心</w:t>
      </w:r>
    </w:p>
    <w:p>
      <w:pPr>
        <w:widowControl/>
        <w:shd w:val="clear" w:color="auto" w:fill="FFFFFF"/>
        <w:spacing w:line="600" w:lineRule="exact"/>
        <w:ind w:firstLine="480" w:firstLineChars="200"/>
        <w:jc w:val="right"/>
        <w:rPr>
          <w:b/>
          <w:bCs/>
          <w:color w:val="FF0000"/>
          <w:sz w:val="24"/>
          <w:szCs w:val="24"/>
        </w:rPr>
      </w:pPr>
      <w:r>
        <w:rPr>
          <w:color w:val="000000"/>
          <w:kern w:val="0"/>
          <w:sz w:val="24"/>
          <w:szCs w:val="24"/>
        </w:rPr>
        <w:t xml:space="preserve">                </w:t>
      </w:r>
      <w:r>
        <w:rPr>
          <w:color w:val="000000"/>
          <w:kern w:val="0"/>
          <w:sz w:val="24"/>
          <w:szCs w:val="24"/>
          <w:highlight w:val="none"/>
        </w:rPr>
        <w:t xml:space="preserve">      201</w:t>
      </w:r>
      <w:r>
        <w:rPr>
          <w:rFonts w:hint="eastAsia"/>
          <w:color w:val="000000"/>
          <w:kern w:val="0"/>
          <w:sz w:val="24"/>
          <w:szCs w:val="24"/>
          <w:highlight w:val="none"/>
        </w:rPr>
        <w:t>9</w:t>
      </w:r>
      <w:r>
        <w:rPr>
          <w:rFonts w:hint="eastAsia" w:ascii="宋体" w:hAnsi="宋体"/>
          <w:color w:val="000000"/>
          <w:kern w:val="0"/>
          <w:sz w:val="24"/>
          <w:szCs w:val="24"/>
          <w:highlight w:val="none"/>
        </w:rPr>
        <w:t>年</w:t>
      </w:r>
      <w:r>
        <w:rPr>
          <w:rFonts w:hint="eastAsia" w:ascii="宋体" w:hAnsi="宋体"/>
          <w:color w:val="000000"/>
          <w:kern w:val="0"/>
          <w:sz w:val="24"/>
          <w:szCs w:val="24"/>
          <w:highlight w:val="none"/>
          <w:lang w:val="en-US" w:eastAsia="zh-CN"/>
        </w:rPr>
        <w:t>9</w:t>
      </w:r>
      <w:r>
        <w:rPr>
          <w:rFonts w:hint="eastAsia" w:ascii="宋体" w:hAnsi="宋体"/>
          <w:color w:val="000000"/>
          <w:kern w:val="0"/>
          <w:sz w:val="24"/>
          <w:szCs w:val="24"/>
          <w:highlight w:val="none"/>
        </w:rPr>
        <w:t>月</w:t>
      </w:r>
      <w:r>
        <w:rPr>
          <w:rFonts w:hint="eastAsia" w:ascii="宋体" w:hAnsi="宋体"/>
          <w:color w:val="000000"/>
          <w:kern w:val="0"/>
          <w:sz w:val="24"/>
          <w:szCs w:val="24"/>
          <w:highlight w:val="none"/>
          <w:lang w:val="en-US" w:eastAsia="zh-CN"/>
        </w:rPr>
        <w:t>24</w:t>
      </w:r>
      <w:r>
        <w:rPr>
          <w:rFonts w:hint="eastAsia" w:ascii="宋体" w:hAnsi="宋体"/>
          <w:color w:val="000000"/>
          <w:kern w:val="0"/>
          <w:sz w:val="24"/>
          <w:szCs w:val="24"/>
          <w:highlight w:val="none"/>
        </w:rPr>
        <w:t>日</w:t>
      </w:r>
      <w:bookmarkStart w:id="1" w:name="_Toc481656284"/>
      <w:bookmarkEnd w:id="1"/>
      <w:bookmarkStart w:id="2" w:name="_Toc419901021"/>
      <w:bookmarkEnd w:id="2"/>
      <w:bookmarkStart w:id="3" w:name="_Toc5003"/>
      <w:bookmarkEnd w:id="3"/>
    </w:p>
    <w:p>
      <w:pPr>
        <w:pStyle w:val="2"/>
        <w:rPr>
          <w:b/>
          <w:bCs/>
          <w:color w:val="FF0000"/>
          <w:sz w:val="24"/>
          <w:szCs w:val="24"/>
        </w:rPr>
      </w:pPr>
    </w:p>
    <w:p>
      <w:pPr>
        <w:jc w:val="center"/>
        <w:rPr>
          <w:b/>
          <w:bCs/>
          <w:sz w:val="24"/>
        </w:rPr>
      </w:pPr>
      <w:r>
        <w:rPr>
          <w:b/>
          <w:bCs/>
          <w:sz w:val="32"/>
          <w:szCs w:val="32"/>
        </w:rPr>
        <w:t>采购清单</w:t>
      </w:r>
    </w:p>
    <w:p>
      <w:pPr>
        <w:rPr>
          <w:b/>
          <w:bCs/>
          <w:sz w:val="24"/>
        </w:rPr>
      </w:pPr>
      <w:r>
        <w:rPr>
          <w:b/>
          <w:bCs/>
          <w:sz w:val="24"/>
        </w:rPr>
        <w:t>说明：</w:t>
      </w:r>
    </w:p>
    <w:p>
      <w:pPr>
        <w:adjustRightInd w:val="0"/>
        <w:spacing w:line="360" w:lineRule="auto"/>
        <w:ind w:left="6" w:leftChars="3" w:firstLine="480" w:firstLineChars="200"/>
        <w:rPr>
          <w:color w:val="000000"/>
          <w:sz w:val="24"/>
        </w:rPr>
      </w:pPr>
      <w:r>
        <w:rPr>
          <w:color w:val="000000"/>
          <w:sz w:val="24"/>
        </w:rPr>
        <w:t>1、本采购清单中的各项技术参数和规格要求如出现引用某一特定的专利技术、商标、名称、设计、原产地或供应者等情况，则仅起参考作用。投标人可选用实质上“相当于”或“优于”该参考技术规格要求的产品投标。同时填写技术参数偏离表。</w:t>
      </w:r>
    </w:p>
    <w:p>
      <w:pPr>
        <w:adjustRightInd w:val="0"/>
        <w:spacing w:line="360" w:lineRule="auto"/>
        <w:ind w:left="6" w:leftChars="3" w:firstLine="480" w:firstLineChars="200"/>
        <w:rPr>
          <w:color w:val="000000"/>
          <w:sz w:val="24"/>
        </w:rPr>
      </w:pPr>
      <w:r>
        <w:rPr>
          <w:color w:val="000000"/>
          <w:sz w:val="24"/>
        </w:rPr>
        <w:t>2、 凡在“</w:t>
      </w:r>
      <w:r>
        <w:rPr>
          <w:b/>
          <w:bCs/>
          <w:color w:val="000000"/>
          <w:sz w:val="24"/>
        </w:rPr>
        <w:t>技术参数和规格要求</w:t>
      </w:r>
      <w:r>
        <w:rPr>
          <w:color w:val="000000"/>
          <w:sz w:val="24"/>
        </w:rPr>
        <w:t>”中表述为“标配”或“标准配置”的设备，投标人应在技术参数明细表中将其标配参数详细列明。</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cs="宋体"/>
          <w:b w:val="0"/>
          <w:bCs w:val="0"/>
          <w:sz w:val="24"/>
          <w:lang w:val="en-US" w:eastAsia="zh-CN"/>
        </w:rPr>
      </w:pPr>
      <w:bookmarkStart w:id="4" w:name="OLE_LINK63"/>
      <w:r>
        <w:rPr>
          <w:rFonts w:hint="eastAsia" w:ascii="宋体" w:hAnsi="宋体" w:cs="宋体"/>
          <w:b w:val="0"/>
          <w:bCs w:val="0"/>
          <w:sz w:val="24"/>
          <w:lang w:val="en-US" w:eastAsia="zh-CN"/>
        </w:rPr>
        <w:t>3、提供相同品牌产品的不同投标人参加同一合同项下投标的，以其中通过资格审查、符合性审查且报价最低的参加评标</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cs="宋体"/>
          <w:b w:val="0"/>
          <w:bCs w:val="0"/>
          <w:sz w:val="2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cs="宋体"/>
          <w:b w:val="0"/>
          <w:bCs w:val="0"/>
          <w:sz w:val="24"/>
          <w:lang w:val="en-US" w:eastAsia="zh-CN"/>
        </w:rPr>
      </w:pPr>
      <w:bookmarkStart w:id="10" w:name="_GoBack"/>
      <w:bookmarkEnd w:id="10"/>
      <w:r>
        <w:rPr>
          <w:rFonts w:hint="eastAsia" w:ascii="宋体" w:hAnsi="宋体" w:cs="宋体"/>
          <w:b w:val="0"/>
          <w:bCs w:val="0"/>
          <w:sz w:val="24"/>
          <w:lang w:val="en-US" w:eastAsia="zh-CN"/>
        </w:rPr>
        <w:t>。</w:t>
      </w:r>
      <w:bookmarkEnd w:id="4"/>
    </w:p>
    <w:p>
      <w:pPr>
        <w:jc w:val="center"/>
        <w:rPr>
          <w:rFonts w:ascii="宋体" w:hAnsi="宋体"/>
          <w:b/>
          <w:bCs/>
          <w:color w:val="FF0000"/>
          <w:sz w:val="28"/>
          <w:szCs w:val="28"/>
        </w:rPr>
      </w:pPr>
      <w:r>
        <w:rPr>
          <w:rFonts w:hint="eastAsia"/>
          <w:b/>
          <w:sz w:val="32"/>
          <w:szCs w:val="32"/>
        </w:rPr>
        <w:t>马关县</w:t>
      </w:r>
      <w:r>
        <w:rPr>
          <w:rFonts w:hint="eastAsia"/>
          <w:b/>
          <w:sz w:val="32"/>
          <w:szCs w:val="32"/>
          <w:lang w:eastAsia="zh-CN"/>
        </w:rPr>
        <w:t>司法局执法执勤用车技术参数要求</w:t>
      </w:r>
    </w:p>
    <w:tbl>
      <w:tblPr>
        <w:tblStyle w:val="14"/>
        <w:tblW w:w="9585"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562"/>
        <w:gridCol w:w="475"/>
        <w:gridCol w:w="1262"/>
        <w:gridCol w:w="5207"/>
        <w:gridCol w:w="696"/>
        <w:gridCol w:w="660"/>
        <w:gridCol w:w="72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12" w:hRule="atLeast"/>
          <w:jc w:val="center"/>
        </w:trPr>
        <w:tc>
          <w:tcPr>
            <w:tcW w:w="56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r>
              <w:rPr>
                <w:rFonts w:hint="eastAsia"/>
              </w:rPr>
              <w:t>标段</w:t>
            </w:r>
          </w:p>
        </w:tc>
        <w:tc>
          <w:tcPr>
            <w:tcW w:w="4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r>
              <w:rPr>
                <w:rFonts w:hint="eastAsia"/>
              </w:rPr>
              <w:t>序号</w:t>
            </w:r>
          </w:p>
        </w:tc>
        <w:tc>
          <w:tcPr>
            <w:tcW w:w="126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pPr>
            <w:r>
              <w:rPr>
                <w:rFonts w:hint="eastAsia"/>
              </w:rPr>
              <w:t>商品名称</w:t>
            </w:r>
          </w:p>
        </w:tc>
        <w:tc>
          <w:tcPr>
            <w:tcW w:w="520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pPr>
            <w:r>
              <w:rPr>
                <w:rFonts w:hint="eastAsia"/>
              </w:rPr>
              <w:t>技术参数、性能要求</w:t>
            </w:r>
          </w:p>
        </w:tc>
        <w:tc>
          <w:tcPr>
            <w:tcW w:w="69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r>
              <w:rPr>
                <w:rFonts w:hint="eastAsia"/>
              </w:rPr>
              <w:t>数量</w:t>
            </w:r>
          </w:p>
        </w:tc>
        <w:tc>
          <w:tcPr>
            <w:tcW w:w="6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r>
              <w:rPr>
                <w:rFonts w:hint="eastAsia"/>
              </w:rPr>
              <w:t>单位</w:t>
            </w:r>
          </w:p>
        </w:tc>
        <w:tc>
          <w:tcPr>
            <w:tcW w:w="72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r>
              <w:rPr>
                <w:rFonts w:hint="eastAsia"/>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12" w:hRule="atLeast"/>
          <w:jc w:val="center"/>
        </w:trPr>
        <w:tc>
          <w:tcPr>
            <w:tcW w:w="562" w:type="dxa"/>
            <w:tcBorders>
              <w:top w:val="single" w:color="auto" w:sz="8" w:space="0"/>
              <w:left w:val="single" w:color="auto" w:sz="8" w:space="0"/>
              <w:right w:val="single" w:color="auto" w:sz="8" w:space="0"/>
            </w:tcBorders>
            <w:tcMar>
              <w:top w:w="0" w:type="dxa"/>
              <w:left w:w="108" w:type="dxa"/>
              <w:bottom w:w="0" w:type="dxa"/>
              <w:right w:w="108" w:type="dxa"/>
            </w:tcMar>
            <w:vAlign w:val="center"/>
          </w:tcPr>
          <w:p>
            <w:pPr>
              <w:rPr>
                <w:rFonts w:hint="eastAsia"/>
              </w:rPr>
            </w:pPr>
            <w:r>
              <w:rPr>
                <w:rFonts w:hint="eastAsia"/>
              </w:rPr>
              <w:t>A1</w:t>
            </w:r>
          </w:p>
        </w:tc>
        <w:tc>
          <w:tcPr>
            <w:tcW w:w="4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hint="eastAsia"/>
              </w:rPr>
            </w:pPr>
            <w:r>
              <w:rPr>
                <w:rFonts w:hint="eastAsia"/>
              </w:rPr>
              <w:t>1</w:t>
            </w:r>
          </w:p>
        </w:tc>
        <w:tc>
          <w:tcPr>
            <w:tcW w:w="126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hint="eastAsia" w:eastAsiaTheme="minorEastAsia"/>
                <w:lang w:eastAsia="zh-CN"/>
              </w:rPr>
            </w:pPr>
            <w:r>
              <w:rPr>
                <w:rFonts w:hint="eastAsia"/>
                <w:lang w:eastAsia="zh-CN"/>
              </w:rPr>
              <w:t>执法执勤用车（警车）</w:t>
            </w:r>
          </w:p>
        </w:tc>
        <w:tc>
          <w:tcPr>
            <w:tcW w:w="520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pStyle w:val="10"/>
            </w:pPr>
            <w:r>
              <w:t>一、基本参数：1.级别：中型SUV;1.发动机：2.0T  L4；3.进气形式：涡轮增压；4.变速箱：9挡手自一体（AT）;5.最高车速：210KM/小时；6.整车质保：三年或10</w:t>
            </w:r>
            <w:r>
              <w:rPr>
                <w:rFonts w:hint="eastAsia"/>
                <w:lang w:eastAsia="zh-CN"/>
              </w:rPr>
              <w:t>万</w:t>
            </w:r>
            <w:r>
              <w:t>公里</w:t>
            </w:r>
            <w:r>
              <w:rPr>
                <w:rFonts w:hint="eastAsia"/>
                <w:lang w:eastAsia="zh-CN"/>
              </w:rPr>
              <w:t>。</w:t>
            </w:r>
          </w:p>
          <w:p>
            <w:pPr>
              <w:pStyle w:val="10"/>
            </w:pPr>
            <w:r>
              <w:t>二、底盘转向：1.驱动方式：前置四驱；2.四驱形式：适时四驱。</w:t>
            </w:r>
          </w:p>
          <w:p>
            <w:pPr>
              <w:pStyle w:val="10"/>
            </w:pPr>
            <w:r>
              <w:t>三、主动安全配置：1.车道偏离预警系统；2.车道保持辅助系统；3.主动刹车/主动安全系统。</w:t>
            </w:r>
          </w:p>
          <w:p>
            <w:pPr>
              <w:widowControl/>
              <w:jc w:val="left"/>
              <w:textAlignment w:val="center"/>
              <w:rPr>
                <w:rFonts w:hint="eastAsia"/>
                <w:lang w:eastAsia="zh-CN"/>
              </w:rPr>
            </w:pPr>
            <w:r>
              <w:t>四、驾驶辅助配置：自动泊入车位</w:t>
            </w:r>
            <w:r>
              <w:rPr>
                <w:rFonts w:hint="eastAsia"/>
                <w:lang w:eastAsia="zh-CN"/>
              </w:rPr>
              <w:t>。</w:t>
            </w:r>
          </w:p>
          <w:p>
            <w:pPr>
              <w:widowControl/>
              <w:jc w:val="left"/>
              <w:textAlignment w:val="center"/>
              <w:rPr>
                <w:rFonts w:hint="eastAsia"/>
                <w:lang w:eastAsia="zh-CN"/>
              </w:rPr>
            </w:pPr>
            <w:r>
              <w:rPr>
                <w:rFonts w:hint="eastAsia"/>
                <w:lang w:eastAsia="zh-CN"/>
              </w:rPr>
              <w:t>五、车外观：</w:t>
            </w:r>
            <w:r>
              <w:rPr>
                <w:rFonts w:hint="eastAsia"/>
                <w:lang w:val="en-US" w:eastAsia="zh-CN"/>
              </w:rPr>
              <w:t>1.</w:t>
            </w:r>
            <w:r>
              <w:rPr>
                <w:rFonts w:hint="eastAsia"/>
                <w:lang w:eastAsia="zh-CN"/>
              </w:rPr>
              <w:t>标准制式警车标识；</w:t>
            </w:r>
            <w:r>
              <w:rPr>
                <w:rFonts w:hint="eastAsia"/>
                <w:lang w:val="en-US" w:eastAsia="zh-CN"/>
              </w:rPr>
              <w:t>2.车载</w:t>
            </w:r>
            <w:r>
              <w:rPr>
                <w:rFonts w:hint="eastAsia"/>
                <w:lang w:eastAsia="zh-CN"/>
              </w:rPr>
              <w:t>警用系统（含警灯、警笛、宣传拉叭等）。</w:t>
            </w:r>
          </w:p>
          <w:p>
            <w:pPr>
              <w:widowControl/>
              <w:jc w:val="left"/>
              <w:textAlignment w:val="center"/>
              <w:rPr>
                <w:rFonts w:hint="eastAsia"/>
                <w:lang w:eastAsia="zh-CN"/>
              </w:rPr>
            </w:pPr>
          </w:p>
        </w:tc>
        <w:tc>
          <w:tcPr>
            <w:tcW w:w="69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hint="eastAsia" w:eastAsiaTheme="minorEastAsia"/>
                <w:lang w:val="en-US" w:eastAsia="zh-CN"/>
              </w:rPr>
            </w:pPr>
            <w:r>
              <w:rPr>
                <w:rFonts w:hint="eastAsia"/>
                <w:lang w:val="en-US" w:eastAsia="zh-CN"/>
              </w:rPr>
              <w:t>1</w:t>
            </w:r>
          </w:p>
        </w:tc>
        <w:tc>
          <w:tcPr>
            <w:tcW w:w="6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hint="eastAsia" w:eastAsiaTheme="minorEastAsia"/>
                <w:lang w:eastAsia="zh-CN"/>
              </w:rPr>
            </w:pPr>
            <w:r>
              <w:rPr>
                <w:rFonts w:hint="eastAsia"/>
                <w:lang w:eastAsia="zh-CN"/>
              </w:rPr>
              <w:t>辆</w:t>
            </w:r>
          </w:p>
        </w:tc>
        <w:tc>
          <w:tcPr>
            <w:tcW w:w="72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hint="eastAsia"/>
              </w:rPr>
            </w:pPr>
          </w:p>
        </w:tc>
      </w:tr>
    </w:tbl>
    <w:p>
      <w:pPr>
        <w:pStyle w:val="2"/>
        <w:ind w:left="0" w:leftChars="0" w:firstLine="0" w:firstLineChars="0"/>
        <w:rPr>
          <w:rFonts w:ascii="宋体" w:hAnsi="宋体"/>
          <w:b/>
          <w:bCs/>
          <w:color w:val="FF0000"/>
          <w:sz w:val="28"/>
          <w:szCs w:val="28"/>
        </w:rPr>
      </w:pPr>
    </w:p>
    <w:p>
      <w:pPr>
        <w:pStyle w:val="2"/>
        <w:ind w:left="0" w:leftChars="0" w:firstLine="0" w:firstLineChars="0"/>
        <w:rPr>
          <w:rFonts w:ascii="宋体" w:hAnsi="宋体"/>
          <w:b/>
          <w:bCs/>
          <w:color w:val="FF0000"/>
          <w:sz w:val="28"/>
          <w:szCs w:val="28"/>
        </w:rPr>
      </w:pPr>
    </w:p>
    <w:p>
      <w:pPr>
        <w:pStyle w:val="2"/>
        <w:ind w:left="0" w:leftChars="0" w:firstLine="0" w:firstLineChars="0"/>
        <w:rPr>
          <w:rFonts w:ascii="宋体" w:hAnsi="宋体"/>
          <w:b/>
          <w:bCs/>
          <w:color w:val="FF0000"/>
          <w:sz w:val="28"/>
          <w:szCs w:val="28"/>
        </w:rPr>
      </w:pPr>
    </w:p>
    <w:p>
      <w:pPr>
        <w:widowControl/>
        <w:spacing w:before="100" w:beforeAutospacing="1" w:after="100" w:afterAutospacing="1" w:line="360" w:lineRule="auto"/>
        <w:rPr>
          <w:color w:val="000000"/>
          <w:kern w:val="0"/>
          <w:sz w:val="24"/>
          <w:szCs w:val="24"/>
        </w:rPr>
      </w:pPr>
      <w:r>
        <w:rPr>
          <w:rFonts w:hint="eastAsia" w:ascii="宋体" w:hAnsi="宋体"/>
          <w:b/>
          <w:bCs/>
          <w:color w:val="000000"/>
          <w:kern w:val="0"/>
          <w:sz w:val="24"/>
          <w:szCs w:val="24"/>
        </w:rPr>
        <w:t>格式一：</w:t>
      </w:r>
    </w:p>
    <w:p>
      <w:pPr>
        <w:jc w:val="center"/>
        <w:rPr>
          <w:b/>
          <w:color w:val="000000"/>
          <w:sz w:val="32"/>
          <w:szCs w:val="32"/>
        </w:rPr>
      </w:pPr>
      <w:r>
        <w:rPr>
          <w:rFonts w:hint="eastAsia"/>
          <w:b/>
          <w:color w:val="000000"/>
          <w:sz w:val="32"/>
          <w:szCs w:val="32"/>
        </w:rPr>
        <w:t>报价表</w:t>
      </w:r>
    </w:p>
    <w:p>
      <w:pPr>
        <w:spacing w:line="420" w:lineRule="exact"/>
        <w:ind w:left="1080" w:hanging="1080" w:hangingChars="450"/>
        <w:rPr>
          <w:rFonts w:ascii="宋体" w:hAnsi="宋体"/>
          <w:bCs/>
          <w:sz w:val="24"/>
        </w:rPr>
      </w:pPr>
      <w:r>
        <w:rPr>
          <w:rFonts w:ascii="宋体" w:hAnsi="宋体"/>
          <w:sz w:val="24"/>
        </w:rPr>
        <w:t>项目名称：</w:t>
      </w:r>
      <w:r>
        <w:rPr>
          <w:rFonts w:ascii="宋体" w:hAnsi="宋体"/>
          <w:bCs/>
          <w:sz w:val="24"/>
        </w:rPr>
        <w:t xml:space="preserve"> </w:t>
      </w:r>
    </w:p>
    <w:p>
      <w:pPr>
        <w:spacing w:afterLines="50" w:line="420" w:lineRule="exact"/>
        <w:rPr>
          <w:rFonts w:ascii="宋体" w:hAnsi="宋体"/>
          <w:bCs/>
        </w:rPr>
      </w:pPr>
      <w:r>
        <w:rPr>
          <w:rFonts w:ascii="宋体" w:hAnsi="宋体"/>
          <w:sz w:val="24"/>
        </w:rPr>
        <w:t>项目编号：</w:t>
      </w:r>
    </w:p>
    <w:tbl>
      <w:tblPr>
        <w:tblStyle w:val="14"/>
        <w:tblW w:w="96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4680"/>
        <w:gridCol w:w="1895"/>
        <w:gridCol w:w="1878"/>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3" w:hRule="atLeast"/>
        </w:trPr>
        <w:tc>
          <w:tcPr>
            <w:tcW w:w="1188" w:type="dxa"/>
            <w:vAlign w:val="center"/>
          </w:tcPr>
          <w:p>
            <w:pPr>
              <w:adjustRightInd w:val="0"/>
              <w:snapToGrid w:val="0"/>
              <w:spacing w:line="320" w:lineRule="exact"/>
              <w:jc w:val="center"/>
              <w:rPr>
                <w:rFonts w:ascii="宋体" w:hAnsi="宋体"/>
                <w:b/>
                <w:bCs/>
                <w:sz w:val="24"/>
              </w:rPr>
            </w:pPr>
            <w:r>
              <w:rPr>
                <w:rFonts w:hint="eastAsia" w:hAnsi="宋体"/>
                <w:b/>
                <w:bCs/>
                <w:sz w:val="24"/>
              </w:rPr>
              <w:t>包号</w:t>
            </w:r>
          </w:p>
        </w:tc>
        <w:tc>
          <w:tcPr>
            <w:tcW w:w="4680" w:type="dxa"/>
            <w:vAlign w:val="center"/>
          </w:tcPr>
          <w:p>
            <w:pPr>
              <w:adjustRightInd w:val="0"/>
              <w:snapToGrid w:val="0"/>
              <w:spacing w:line="320" w:lineRule="exact"/>
              <w:jc w:val="center"/>
              <w:rPr>
                <w:rFonts w:ascii="宋体" w:hAnsi="宋体"/>
                <w:b/>
                <w:bCs/>
                <w:sz w:val="24"/>
              </w:rPr>
            </w:pPr>
            <w:r>
              <w:rPr>
                <w:rFonts w:ascii="宋体" w:hAnsi="宋体"/>
                <w:b/>
                <w:bCs/>
                <w:sz w:val="24"/>
              </w:rPr>
              <w:t>总报价</w:t>
            </w:r>
            <w:r>
              <w:rPr>
                <w:rFonts w:ascii="宋体" w:hAnsi="宋体"/>
                <w:b/>
                <w:bCs/>
                <w:color w:val="FF0000"/>
                <w:sz w:val="24"/>
              </w:rPr>
              <w:t>（万元）</w:t>
            </w:r>
          </w:p>
        </w:tc>
        <w:tc>
          <w:tcPr>
            <w:tcW w:w="1895" w:type="dxa"/>
            <w:vAlign w:val="center"/>
          </w:tcPr>
          <w:p>
            <w:pPr>
              <w:adjustRightInd w:val="0"/>
              <w:snapToGrid w:val="0"/>
              <w:spacing w:line="320" w:lineRule="exact"/>
              <w:jc w:val="center"/>
              <w:rPr>
                <w:rFonts w:ascii="宋体" w:hAnsi="宋体"/>
                <w:b/>
                <w:bCs/>
                <w:sz w:val="24"/>
              </w:rPr>
            </w:pPr>
            <w:r>
              <w:rPr>
                <w:rFonts w:hint="eastAsia" w:ascii="宋体" w:hAnsi="宋体"/>
                <w:b/>
                <w:bCs/>
                <w:sz w:val="24"/>
              </w:rPr>
              <w:t>交货期（完工期/服务期）</w:t>
            </w:r>
          </w:p>
        </w:tc>
        <w:tc>
          <w:tcPr>
            <w:tcW w:w="1896" w:type="dxa"/>
            <w:gridSpan w:val="2"/>
            <w:vAlign w:val="center"/>
          </w:tcPr>
          <w:p>
            <w:pPr>
              <w:adjustRightInd w:val="0"/>
              <w:snapToGrid w:val="0"/>
              <w:spacing w:line="320" w:lineRule="exact"/>
              <w:ind w:left="-1" w:leftChars="-36" w:right="-10" w:rightChars="-5" w:hanging="75" w:hangingChars="31"/>
              <w:jc w:val="center"/>
              <w:rPr>
                <w:rFonts w:ascii="宋体" w:hAnsi="宋体"/>
                <w:b/>
                <w:bCs/>
                <w:sz w:val="24"/>
              </w:rPr>
            </w:pPr>
            <w:r>
              <w:rPr>
                <w:rFonts w:ascii="宋体" w:hAnsi="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trPr>
        <w:tc>
          <w:tcPr>
            <w:tcW w:w="1188" w:type="dxa"/>
            <w:vMerge w:val="restart"/>
            <w:vAlign w:val="center"/>
          </w:tcPr>
          <w:p>
            <w:pPr>
              <w:adjustRightInd w:val="0"/>
              <w:snapToGrid w:val="0"/>
              <w:spacing w:line="320" w:lineRule="exact"/>
              <w:jc w:val="center"/>
              <w:rPr>
                <w:rFonts w:ascii="宋体" w:hAnsi="宋体"/>
                <w:bCs/>
                <w:sz w:val="24"/>
              </w:rPr>
            </w:pPr>
          </w:p>
        </w:tc>
        <w:tc>
          <w:tcPr>
            <w:tcW w:w="4680" w:type="dxa"/>
            <w:vAlign w:val="center"/>
          </w:tcPr>
          <w:p>
            <w:pPr>
              <w:adjustRightInd w:val="0"/>
              <w:snapToGrid w:val="0"/>
              <w:spacing w:line="320" w:lineRule="exact"/>
              <w:rPr>
                <w:rFonts w:ascii="宋体" w:hAnsi="宋体"/>
                <w:bCs/>
                <w:sz w:val="24"/>
              </w:rPr>
            </w:pPr>
            <w:r>
              <w:rPr>
                <w:rFonts w:ascii="宋体" w:hAnsi="宋体"/>
                <w:bCs/>
                <w:sz w:val="24"/>
              </w:rPr>
              <w:t>（小写）：</w:t>
            </w:r>
          </w:p>
        </w:tc>
        <w:tc>
          <w:tcPr>
            <w:tcW w:w="1895" w:type="dxa"/>
            <w:vMerge w:val="restart"/>
            <w:vAlign w:val="center"/>
          </w:tcPr>
          <w:p>
            <w:pPr>
              <w:adjustRightInd w:val="0"/>
              <w:snapToGrid w:val="0"/>
              <w:spacing w:line="320" w:lineRule="exact"/>
              <w:jc w:val="center"/>
              <w:rPr>
                <w:rFonts w:ascii="宋体" w:hAnsi="宋体"/>
                <w:bCs/>
                <w:sz w:val="24"/>
              </w:rPr>
            </w:pPr>
          </w:p>
        </w:tc>
        <w:tc>
          <w:tcPr>
            <w:tcW w:w="1896" w:type="dxa"/>
            <w:gridSpan w:val="2"/>
            <w:vMerge w:val="restart"/>
            <w:vAlign w:val="center"/>
          </w:tcPr>
          <w:p>
            <w:pPr>
              <w:adjustRightInd w:val="0"/>
              <w:snapToGrid w:val="0"/>
              <w:spacing w:line="320" w:lineRule="exact"/>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1" w:hRule="atLeast"/>
        </w:trPr>
        <w:tc>
          <w:tcPr>
            <w:tcW w:w="1188" w:type="dxa"/>
            <w:vMerge w:val="continue"/>
            <w:vAlign w:val="center"/>
          </w:tcPr>
          <w:p>
            <w:pPr>
              <w:adjustRightInd w:val="0"/>
              <w:snapToGrid w:val="0"/>
              <w:spacing w:line="320" w:lineRule="exact"/>
              <w:jc w:val="center"/>
              <w:rPr>
                <w:rFonts w:ascii="宋体" w:hAnsi="宋体"/>
                <w:bCs/>
                <w:sz w:val="24"/>
              </w:rPr>
            </w:pPr>
          </w:p>
        </w:tc>
        <w:tc>
          <w:tcPr>
            <w:tcW w:w="4680" w:type="dxa"/>
            <w:vAlign w:val="center"/>
          </w:tcPr>
          <w:p>
            <w:pPr>
              <w:adjustRightInd w:val="0"/>
              <w:snapToGrid w:val="0"/>
              <w:spacing w:line="320" w:lineRule="exact"/>
              <w:rPr>
                <w:rFonts w:ascii="宋体" w:hAnsi="宋体"/>
                <w:bCs/>
                <w:sz w:val="24"/>
              </w:rPr>
            </w:pPr>
            <w:r>
              <w:rPr>
                <w:rFonts w:ascii="宋体" w:hAnsi="宋体"/>
                <w:bCs/>
                <w:sz w:val="24"/>
              </w:rPr>
              <w:t>（大写）：</w:t>
            </w:r>
          </w:p>
        </w:tc>
        <w:tc>
          <w:tcPr>
            <w:tcW w:w="1895" w:type="dxa"/>
            <w:vMerge w:val="continue"/>
            <w:vAlign w:val="center"/>
          </w:tcPr>
          <w:p>
            <w:pPr>
              <w:adjustRightInd w:val="0"/>
              <w:snapToGrid w:val="0"/>
              <w:spacing w:line="320" w:lineRule="exact"/>
              <w:jc w:val="center"/>
              <w:rPr>
                <w:rFonts w:ascii="宋体" w:hAnsi="宋体"/>
                <w:bCs/>
                <w:sz w:val="24"/>
              </w:rPr>
            </w:pPr>
          </w:p>
        </w:tc>
        <w:tc>
          <w:tcPr>
            <w:tcW w:w="1896" w:type="dxa"/>
            <w:gridSpan w:val="2"/>
            <w:vMerge w:val="continue"/>
            <w:vAlign w:val="center"/>
          </w:tcPr>
          <w:p>
            <w:pPr>
              <w:adjustRightInd w:val="0"/>
              <w:snapToGrid w:val="0"/>
              <w:spacing w:line="320" w:lineRule="exact"/>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cantSplit/>
          <w:trHeight w:val="2564" w:hRule="atLeast"/>
        </w:trPr>
        <w:tc>
          <w:tcPr>
            <w:tcW w:w="9641" w:type="dxa"/>
            <w:gridSpan w:val="4"/>
            <w:vAlign w:val="center"/>
          </w:tcPr>
          <w:p>
            <w:pPr>
              <w:adjustRightInd w:val="0"/>
              <w:snapToGrid w:val="0"/>
              <w:spacing w:line="320" w:lineRule="exact"/>
              <w:rPr>
                <w:rFonts w:ascii="宋体" w:hAnsi="宋体"/>
                <w:sz w:val="24"/>
              </w:rPr>
            </w:pPr>
            <w:r>
              <w:rPr>
                <w:rFonts w:ascii="宋体" w:hAnsi="宋体"/>
                <w:sz w:val="24"/>
              </w:rPr>
              <w:t>供应商名称（加盖公章）：</w:t>
            </w:r>
          </w:p>
          <w:p>
            <w:pPr>
              <w:adjustRightInd w:val="0"/>
              <w:snapToGrid w:val="0"/>
              <w:spacing w:line="320" w:lineRule="exact"/>
              <w:rPr>
                <w:rFonts w:ascii="宋体" w:hAnsi="宋体"/>
                <w:sz w:val="24"/>
              </w:rPr>
            </w:pPr>
          </w:p>
          <w:p>
            <w:pPr>
              <w:adjustRightInd w:val="0"/>
              <w:snapToGrid w:val="0"/>
              <w:spacing w:line="320" w:lineRule="exact"/>
              <w:jc w:val="left"/>
              <w:rPr>
                <w:rFonts w:ascii="宋体" w:hAnsi="宋体"/>
                <w:sz w:val="24"/>
              </w:rPr>
            </w:pPr>
            <w:r>
              <w:rPr>
                <w:rFonts w:ascii="宋体" w:hAnsi="宋体"/>
                <w:sz w:val="24"/>
              </w:rPr>
              <w:t>法定代表人或委托代理人（签字）：                    联系电话：</w:t>
            </w:r>
          </w:p>
          <w:p>
            <w:pPr>
              <w:adjustRightInd w:val="0"/>
              <w:snapToGrid w:val="0"/>
              <w:spacing w:line="320" w:lineRule="exact"/>
              <w:jc w:val="left"/>
              <w:rPr>
                <w:rFonts w:ascii="宋体" w:hAnsi="宋体"/>
                <w:sz w:val="24"/>
              </w:rPr>
            </w:pPr>
          </w:p>
          <w:p>
            <w:pPr>
              <w:adjustRightInd w:val="0"/>
              <w:snapToGrid w:val="0"/>
              <w:spacing w:line="320" w:lineRule="exact"/>
              <w:rPr>
                <w:rFonts w:ascii="宋体" w:hAnsi="宋体"/>
                <w:sz w:val="24"/>
              </w:rPr>
            </w:pPr>
            <w:r>
              <w:rPr>
                <w:rFonts w:ascii="宋体" w:hAnsi="宋体"/>
                <w:sz w:val="24"/>
              </w:rPr>
              <w:t>日期：</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tc>
      </w:tr>
    </w:tbl>
    <w:p>
      <w:pPr>
        <w:widowControl/>
        <w:spacing w:before="100" w:beforeAutospacing="1" w:after="100" w:afterAutospacing="1" w:line="400" w:lineRule="atLeast"/>
        <w:rPr>
          <w:color w:val="000000"/>
          <w:kern w:val="0"/>
          <w:sz w:val="24"/>
          <w:szCs w:val="24"/>
        </w:rPr>
      </w:pPr>
      <w:r>
        <w:rPr>
          <w:rFonts w:hint="eastAsia" w:ascii="宋体" w:hAnsi="宋体"/>
          <w:color w:val="000000"/>
          <w:kern w:val="0"/>
          <w:sz w:val="24"/>
          <w:szCs w:val="24"/>
        </w:rPr>
        <w:t>联系人：</w:t>
      </w:r>
      <w:r>
        <w:rPr>
          <w:color w:val="000000"/>
          <w:kern w:val="0"/>
          <w:sz w:val="24"/>
          <w:szCs w:val="24"/>
        </w:rPr>
        <w:t xml:space="preserve">                          </w:t>
      </w:r>
      <w:r>
        <w:rPr>
          <w:rFonts w:hint="eastAsia" w:ascii="宋体" w:hAnsi="宋体"/>
          <w:color w:val="000000"/>
          <w:kern w:val="0"/>
          <w:sz w:val="24"/>
          <w:szCs w:val="24"/>
        </w:rPr>
        <w:t>联系电话：</w:t>
      </w:r>
    </w:p>
    <w:p>
      <w:pPr>
        <w:widowControl/>
        <w:shd w:val="clear" w:color="auto" w:fill="FFFFFF"/>
        <w:snapToGrid w:val="0"/>
        <w:spacing w:line="450" w:lineRule="atLeast"/>
        <w:rPr>
          <w:color w:val="000000"/>
          <w:kern w:val="0"/>
          <w:sz w:val="24"/>
          <w:szCs w:val="24"/>
        </w:rPr>
      </w:pPr>
      <w:r>
        <w:rPr>
          <w:color w:val="000000"/>
          <w:kern w:val="0"/>
          <w:sz w:val="24"/>
          <w:szCs w:val="24"/>
        </w:rPr>
        <w:t xml:space="preserve"> </w:t>
      </w:r>
    </w:p>
    <w:p>
      <w:pPr>
        <w:widowControl/>
        <w:shd w:val="clear" w:color="auto" w:fill="FFFFFF"/>
        <w:snapToGrid w:val="0"/>
        <w:spacing w:line="450" w:lineRule="atLeast"/>
        <w:rPr>
          <w:color w:val="000000"/>
          <w:kern w:val="0"/>
          <w:sz w:val="24"/>
          <w:szCs w:val="24"/>
        </w:rPr>
      </w:pPr>
      <w:r>
        <w:rPr>
          <w:color w:val="000000"/>
          <w:kern w:val="0"/>
          <w:sz w:val="24"/>
          <w:szCs w:val="24"/>
        </w:rPr>
        <w:t xml:space="preserve"> </w:t>
      </w:r>
    </w:p>
    <w:p>
      <w:pPr>
        <w:widowControl/>
        <w:shd w:val="clear" w:color="auto" w:fill="FFFFFF"/>
        <w:snapToGrid w:val="0"/>
        <w:spacing w:line="450" w:lineRule="atLeast"/>
        <w:rPr>
          <w:rFonts w:ascii="宋体" w:hAnsi="宋体"/>
          <w:b/>
          <w:bCs/>
          <w:color w:val="000000"/>
          <w:kern w:val="0"/>
          <w:sz w:val="24"/>
          <w:szCs w:val="24"/>
        </w:rPr>
      </w:pPr>
      <w:r>
        <w:rPr>
          <w:color w:val="000000"/>
          <w:kern w:val="0"/>
          <w:sz w:val="24"/>
          <w:szCs w:val="24"/>
        </w:rPr>
        <w:t xml:space="preserve"> </w:t>
      </w:r>
      <w:r>
        <w:rPr>
          <w:rFonts w:hint="eastAsia" w:ascii="宋体" w:hAnsi="宋体"/>
          <w:b/>
          <w:bCs/>
          <w:color w:val="000000"/>
          <w:kern w:val="0"/>
          <w:sz w:val="24"/>
          <w:szCs w:val="24"/>
        </w:rPr>
        <w:t>格式二：</w:t>
      </w:r>
    </w:p>
    <w:p>
      <w:pPr>
        <w:pStyle w:val="6"/>
        <w:jc w:val="center"/>
        <w:rPr>
          <w:rFonts w:ascii="Times New Roman"/>
          <w:b/>
          <w:bCs/>
          <w:sz w:val="24"/>
          <w:szCs w:val="24"/>
        </w:rPr>
      </w:pPr>
      <w:r>
        <w:rPr>
          <w:rFonts w:hint="eastAsia" w:ascii="Times New Roman"/>
          <w:b/>
          <w:bCs/>
          <w:sz w:val="24"/>
          <w:szCs w:val="24"/>
        </w:rPr>
        <w:t>分 项 报 价 表</w:t>
      </w:r>
    </w:p>
    <w:p/>
    <w:p>
      <w:pPr>
        <w:spacing w:line="360" w:lineRule="auto"/>
        <w:rPr>
          <w:sz w:val="24"/>
          <w:szCs w:val="24"/>
          <w:u w:val="single"/>
        </w:rPr>
      </w:pPr>
      <w:r>
        <w:rPr>
          <w:sz w:val="24"/>
          <w:szCs w:val="24"/>
        </w:rPr>
        <w:t>项目名称：</w:t>
      </w:r>
      <w:r>
        <w:rPr>
          <w:sz w:val="24"/>
          <w:szCs w:val="24"/>
          <w:u w:val="single"/>
        </w:rPr>
        <w:t xml:space="preserve">                     </w:t>
      </w:r>
      <w:r>
        <w:rPr>
          <w:sz w:val="24"/>
          <w:szCs w:val="24"/>
        </w:rPr>
        <w:t xml:space="preserve">     项目编号：</w:t>
      </w:r>
      <w:r>
        <w:rPr>
          <w:sz w:val="24"/>
          <w:szCs w:val="24"/>
          <w:u w:val="single"/>
        </w:rPr>
        <w:t xml:space="preserve">             </w:t>
      </w:r>
      <w:r>
        <w:rPr>
          <w:rFonts w:hint="eastAsia"/>
          <w:sz w:val="24"/>
          <w:szCs w:val="24"/>
          <w:u w:val="single"/>
        </w:rPr>
        <w:t xml:space="preserve">     </w:t>
      </w:r>
      <w:r>
        <w:rPr>
          <w:color w:val="000000"/>
          <w:sz w:val="24"/>
          <w:szCs w:val="24"/>
        </w:rPr>
        <w:t>所投</w:t>
      </w:r>
      <w:r>
        <w:rPr>
          <w:rFonts w:hint="eastAsia"/>
          <w:color w:val="000000"/>
          <w:sz w:val="24"/>
          <w:szCs w:val="24"/>
        </w:rPr>
        <w:t>包</w:t>
      </w:r>
      <w:r>
        <w:rPr>
          <w:color w:val="000000"/>
          <w:sz w:val="24"/>
          <w:szCs w:val="24"/>
        </w:rPr>
        <w:t>：</w:t>
      </w:r>
    </w:p>
    <w:tbl>
      <w:tblPr>
        <w:tblStyle w:val="14"/>
        <w:tblW w:w="104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646"/>
        <w:gridCol w:w="1488"/>
        <w:gridCol w:w="1080"/>
        <w:gridCol w:w="1475"/>
        <w:gridCol w:w="1068"/>
        <w:gridCol w:w="1068"/>
        <w:gridCol w:w="962"/>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00" w:type="dxa"/>
            <w:vAlign w:val="center"/>
          </w:tcPr>
          <w:p>
            <w:pPr>
              <w:pStyle w:val="6"/>
              <w:jc w:val="center"/>
              <w:rPr>
                <w:rFonts w:ascii="Times New Roman"/>
                <w:sz w:val="24"/>
                <w:szCs w:val="24"/>
              </w:rPr>
            </w:pPr>
            <w:r>
              <w:rPr>
                <w:rFonts w:ascii="Times New Roman"/>
                <w:sz w:val="24"/>
                <w:szCs w:val="24"/>
              </w:rPr>
              <w:t>序号</w:t>
            </w:r>
          </w:p>
        </w:tc>
        <w:tc>
          <w:tcPr>
            <w:tcW w:w="1646" w:type="dxa"/>
            <w:vAlign w:val="center"/>
          </w:tcPr>
          <w:p>
            <w:pPr>
              <w:pStyle w:val="6"/>
              <w:jc w:val="center"/>
              <w:rPr>
                <w:rFonts w:ascii="Times New Roman"/>
                <w:sz w:val="24"/>
                <w:szCs w:val="24"/>
              </w:rPr>
            </w:pPr>
            <w:r>
              <w:rPr>
                <w:rFonts w:ascii="Times New Roman"/>
                <w:sz w:val="24"/>
                <w:szCs w:val="24"/>
              </w:rPr>
              <w:t>货物名称</w:t>
            </w:r>
          </w:p>
        </w:tc>
        <w:tc>
          <w:tcPr>
            <w:tcW w:w="1488" w:type="dxa"/>
            <w:vAlign w:val="center"/>
          </w:tcPr>
          <w:p>
            <w:pPr>
              <w:pStyle w:val="6"/>
              <w:jc w:val="center"/>
              <w:rPr>
                <w:rFonts w:ascii="Times New Roman"/>
                <w:sz w:val="24"/>
                <w:szCs w:val="24"/>
              </w:rPr>
            </w:pPr>
            <w:r>
              <w:rPr>
                <w:rFonts w:ascii="Times New Roman"/>
                <w:sz w:val="24"/>
                <w:szCs w:val="24"/>
              </w:rPr>
              <w:t>型号和规格</w:t>
            </w:r>
          </w:p>
        </w:tc>
        <w:tc>
          <w:tcPr>
            <w:tcW w:w="1080" w:type="dxa"/>
            <w:vAlign w:val="center"/>
          </w:tcPr>
          <w:p>
            <w:pPr>
              <w:pStyle w:val="6"/>
              <w:jc w:val="center"/>
              <w:rPr>
                <w:rFonts w:ascii="Times New Roman"/>
                <w:sz w:val="24"/>
                <w:szCs w:val="24"/>
              </w:rPr>
            </w:pPr>
            <w:r>
              <w:rPr>
                <w:rFonts w:ascii="Times New Roman"/>
                <w:sz w:val="24"/>
                <w:szCs w:val="24"/>
              </w:rPr>
              <w:t>制造商/生产厂商名称</w:t>
            </w:r>
          </w:p>
        </w:tc>
        <w:tc>
          <w:tcPr>
            <w:tcW w:w="1475" w:type="dxa"/>
            <w:vAlign w:val="center"/>
          </w:tcPr>
          <w:p>
            <w:pPr>
              <w:pStyle w:val="6"/>
              <w:jc w:val="center"/>
              <w:rPr>
                <w:rFonts w:ascii="Times New Roman"/>
                <w:sz w:val="24"/>
                <w:szCs w:val="24"/>
              </w:rPr>
            </w:pPr>
            <w:r>
              <w:rPr>
                <w:rFonts w:ascii="Times New Roman"/>
                <w:sz w:val="24"/>
                <w:szCs w:val="24"/>
              </w:rPr>
              <w:t>数量</w:t>
            </w:r>
          </w:p>
        </w:tc>
        <w:tc>
          <w:tcPr>
            <w:tcW w:w="1068" w:type="dxa"/>
            <w:vAlign w:val="center"/>
          </w:tcPr>
          <w:p>
            <w:pPr>
              <w:pStyle w:val="6"/>
              <w:jc w:val="center"/>
              <w:rPr>
                <w:rFonts w:ascii="Times New Roman"/>
                <w:sz w:val="24"/>
                <w:szCs w:val="24"/>
              </w:rPr>
            </w:pPr>
            <w:r>
              <w:rPr>
                <w:rFonts w:ascii="Times New Roman"/>
                <w:sz w:val="24"/>
                <w:szCs w:val="24"/>
              </w:rPr>
              <w:t>单价</w:t>
            </w:r>
          </w:p>
          <w:p>
            <w:pPr>
              <w:pStyle w:val="6"/>
              <w:jc w:val="center"/>
              <w:rPr>
                <w:rFonts w:ascii="Times New Roman"/>
                <w:sz w:val="24"/>
                <w:szCs w:val="24"/>
              </w:rPr>
            </w:pPr>
            <w:r>
              <w:rPr>
                <w:rFonts w:ascii="Times New Roman"/>
                <w:sz w:val="24"/>
                <w:szCs w:val="24"/>
              </w:rPr>
              <w:t>（元）</w:t>
            </w:r>
          </w:p>
        </w:tc>
        <w:tc>
          <w:tcPr>
            <w:tcW w:w="1068" w:type="dxa"/>
            <w:vAlign w:val="center"/>
          </w:tcPr>
          <w:p>
            <w:pPr>
              <w:pStyle w:val="6"/>
              <w:jc w:val="center"/>
              <w:rPr>
                <w:rFonts w:ascii="Times New Roman"/>
                <w:sz w:val="24"/>
                <w:szCs w:val="24"/>
              </w:rPr>
            </w:pPr>
            <w:r>
              <w:rPr>
                <w:rFonts w:ascii="Times New Roman"/>
                <w:sz w:val="24"/>
                <w:szCs w:val="24"/>
              </w:rPr>
              <w:t>总价</w:t>
            </w:r>
          </w:p>
          <w:p>
            <w:pPr>
              <w:pStyle w:val="6"/>
              <w:jc w:val="center"/>
              <w:rPr>
                <w:rFonts w:ascii="Times New Roman"/>
                <w:sz w:val="24"/>
                <w:szCs w:val="24"/>
              </w:rPr>
            </w:pPr>
            <w:r>
              <w:rPr>
                <w:rFonts w:ascii="Times New Roman"/>
                <w:sz w:val="24"/>
                <w:szCs w:val="24"/>
              </w:rPr>
              <w:t>（元）</w:t>
            </w:r>
          </w:p>
        </w:tc>
        <w:tc>
          <w:tcPr>
            <w:tcW w:w="962" w:type="dxa"/>
            <w:vAlign w:val="center"/>
          </w:tcPr>
          <w:p>
            <w:pPr>
              <w:pStyle w:val="6"/>
              <w:ind w:left="72"/>
              <w:jc w:val="center"/>
              <w:rPr>
                <w:rFonts w:ascii="Times New Roman"/>
                <w:sz w:val="24"/>
                <w:szCs w:val="24"/>
              </w:rPr>
            </w:pPr>
            <w:r>
              <w:rPr>
                <w:rFonts w:hint="eastAsia" w:ascii="Times New Roman"/>
                <w:sz w:val="24"/>
                <w:szCs w:val="24"/>
              </w:rPr>
              <w:t>是否属于进口产品、节能产品</w:t>
            </w:r>
          </w:p>
        </w:tc>
        <w:tc>
          <w:tcPr>
            <w:tcW w:w="962" w:type="dxa"/>
            <w:vAlign w:val="center"/>
          </w:tcPr>
          <w:p>
            <w:pPr>
              <w:pStyle w:val="6"/>
              <w:ind w:left="72"/>
              <w:jc w:val="center"/>
              <w:rPr>
                <w:rFonts w:ascii="Times New Roman"/>
                <w:sz w:val="24"/>
                <w:szCs w:val="24"/>
              </w:rPr>
            </w:pPr>
            <w:r>
              <w:rPr>
                <w:rFonts w:ascii="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00" w:type="dxa"/>
            <w:vAlign w:val="center"/>
          </w:tcPr>
          <w:p>
            <w:pPr>
              <w:pStyle w:val="6"/>
              <w:jc w:val="center"/>
              <w:rPr>
                <w:rFonts w:ascii="Times New Roman"/>
                <w:sz w:val="24"/>
                <w:szCs w:val="24"/>
              </w:rPr>
            </w:pPr>
          </w:p>
        </w:tc>
        <w:tc>
          <w:tcPr>
            <w:tcW w:w="1646" w:type="dxa"/>
            <w:vAlign w:val="center"/>
          </w:tcPr>
          <w:p>
            <w:pPr>
              <w:pStyle w:val="6"/>
              <w:rPr>
                <w:rFonts w:ascii="Times New Roman"/>
                <w:sz w:val="24"/>
                <w:szCs w:val="24"/>
              </w:rPr>
            </w:pPr>
          </w:p>
        </w:tc>
        <w:tc>
          <w:tcPr>
            <w:tcW w:w="1488" w:type="dxa"/>
            <w:vAlign w:val="center"/>
          </w:tcPr>
          <w:p>
            <w:pPr>
              <w:pStyle w:val="6"/>
              <w:rPr>
                <w:rFonts w:ascii="Times New Roman"/>
                <w:sz w:val="24"/>
                <w:szCs w:val="24"/>
              </w:rPr>
            </w:pPr>
          </w:p>
        </w:tc>
        <w:tc>
          <w:tcPr>
            <w:tcW w:w="1080" w:type="dxa"/>
            <w:vAlign w:val="center"/>
          </w:tcPr>
          <w:p>
            <w:pPr>
              <w:pStyle w:val="6"/>
              <w:rPr>
                <w:rFonts w:ascii="Times New Roman"/>
                <w:sz w:val="24"/>
                <w:szCs w:val="24"/>
              </w:rPr>
            </w:pPr>
          </w:p>
        </w:tc>
        <w:tc>
          <w:tcPr>
            <w:tcW w:w="1475" w:type="dxa"/>
            <w:vAlign w:val="center"/>
          </w:tcPr>
          <w:p>
            <w:pPr>
              <w:pStyle w:val="6"/>
              <w:rPr>
                <w:rFonts w:ascii="Times New Roman"/>
                <w:sz w:val="24"/>
                <w:szCs w:val="24"/>
              </w:rPr>
            </w:pPr>
          </w:p>
        </w:tc>
        <w:tc>
          <w:tcPr>
            <w:tcW w:w="1068" w:type="dxa"/>
            <w:vAlign w:val="center"/>
          </w:tcPr>
          <w:p>
            <w:pPr>
              <w:pStyle w:val="6"/>
              <w:rPr>
                <w:rFonts w:ascii="Times New Roman"/>
                <w:sz w:val="24"/>
                <w:szCs w:val="24"/>
              </w:rPr>
            </w:pPr>
          </w:p>
        </w:tc>
        <w:tc>
          <w:tcPr>
            <w:tcW w:w="1068" w:type="dxa"/>
            <w:vAlign w:val="center"/>
          </w:tcPr>
          <w:p>
            <w:pPr>
              <w:pStyle w:val="6"/>
              <w:rPr>
                <w:rFonts w:ascii="Times New Roman"/>
                <w:sz w:val="24"/>
                <w:szCs w:val="24"/>
              </w:rPr>
            </w:pPr>
          </w:p>
        </w:tc>
        <w:tc>
          <w:tcPr>
            <w:tcW w:w="962" w:type="dxa"/>
            <w:vAlign w:val="center"/>
          </w:tcPr>
          <w:p>
            <w:pPr>
              <w:pStyle w:val="6"/>
              <w:rPr>
                <w:rFonts w:ascii="Times New Roman"/>
                <w:sz w:val="24"/>
                <w:szCs w:val="24"/>
              </w:rPr>
            </w:pPr>
          </w:p>
        </w:tc>
        <w:tc>
          <w:tcPr>
            <w:tcW w:w="962" w:type="dxa"/>
            <w:vAlign w:val="center"/>
          </w:tcPr>
          <w:p>
            <w:pPr>
              <w:pStyle w:val="6"/>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00" w:type="dxa"/>
            <w:vAlign w:val="center"/>
          </w:tcPr>
          <w:p>
            <w:pPr>
              <w:pStyle w:val="6"/>
              <w:jc w:val="center"/>
              <w:rPr>
                <w:rFonts w:ascii="Times New Roman"/>
                <w:sz w:val="24"/>
                <w:szCs w:val="24"/>
              </w:rPr>
            </w:pPr>
          </w:p>
        </w:tc>
        <w:tc>
          <w:tcPr>
            <w:tcW w:w="1646" w:type="dxa"/>
            <w:vAlign w:val="center"/>
          </w:tcPr>
          <w:p>
            <w:pPr>
              <w:pStyle w:val="6"/>
              <w:rPr>
                <w:rFonts w:ascii="Times New Roman"/>
                <w:sz w:val="24"/>
                <w:szCs w:val="24"/>
              </w:rPr>
            </w:pPr>
          </w:p>
        </w:tc>
        <w:tc>
          <w:tcPr>
            <w:tcW w:w="1488" w:type="dxa"/>
            <w:vAlign w:val="center"/>
          </w:tcPr>
          <w:p>
            <w:pPr>
              <w:pStyle w:val="6"/>
              <w:rPr>
                <w:rFonts w:ascii="Times New Roman"/>
                <w:sz w:val="24"/>
                <w:szCs w:val="24"/>
              </w:rPr>
            </w:pPr>
          </w:p>
        </w:tc>
        <w:tc>
          <w:tcPr>
            <w:tcW w:w="1080" w:type="dxa"/>
            <w:vAlign w:val="center"/>
          </w:tcPr>
          <w:p>
            <w:pPr>
              <w:pStyle w:val="6"/>
              <w:rPr>
                <w:rFonts w:ascii="Times New Roman"/>
                <w:sz w:val="24"/>
                <w:szCs w:val="24"/>
              </w:rPr>
            </w:pPr>
          </w:p>
        </w:tc>
        <w:tc>
          <w:tcPr>
            <w:tcW w:w="1475" w:type="dxa"/>
            <w:vAlign w:val="center"/>
          </w:tcPr>
          <w:p>
            <w:pPr>
              <w:pStyle w:val="6"/>
              <w:rPr>
                <w:rFonts w:ascii="Times New Roman"/>
                <w:sz w:val="24"/>
                <w:szCs w:val="24"/>
              </w:rPr>
            </w:pPr>
          </w:p>
        </w:tc>
        <w:tc>
          <w:tcPr>
            <w:tcW w:w="1068" w:type="dxa"/>
            <w:vAlign w:val="center"/>
          </w:tcPr>
          <w:p>
            <w:pPr>
              <w:pStyle w:val="6"/>
              <w:rPr>
                <w:rFonts w:ascii="Times New Roman"/>
                <w:sz w:val="24"/>
                <w:szCs w:val="24"/>
              </w:rPr>
            </w:pPr>
          </w:p>
        </w:tc>
        <w:tc>
          <w:tcPr>
            <w:tcW w:w="1068" w:type="dxa"/>
            <w:vAlign w:val="center"/>
          </w:tcPr>
          <w:p>
            <w:pPr>
              <w:pStyle w:val="6"/>
              <w:rPr>
                <w:rFonts w:ascii="Times New Roman"/>
                <w:sz w:val="24"/>
                <w:szCs w:val="24"/>
              </w:rPr>
            </w:pPr>
          </w:p>
        </w:tc>
        <w:tc>
          <w:tcPr>
            <w:tcW w:w="962" w:type="dxa"/>
            <w:vAlign w:val="center"/>
          </w:tcPr>
          <w:p>
            <w:pPr>
              <w:pStyle w:val="6"/>
              <w:rPr>
                <w:rFonts w:ascii="Times New Roman"/>
                <w:sz w:val="24"/>
                <w:szCs w:val="24"/>
              </w:rPr>
            </w:pPr>
          </w:p>
        </w:tc>
        <w:tc>
          <w:tcPr>
            <w:tcW w:w="962" w:type="dxa"/>
            <w:vAlign w:val="center"/>
          </w:tcPr>
          <w:p>
            <w:pPr>
              <w:pStyle w:val="6"/>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00" w:type="dxa"/>
            <w:vAlign w:val="center"/>
          </w:tcPr>
          <w:p>
            <w:pPr>
              <w:pStyle w:val="6"/>
              <w:jc w:val="center"/>
              <w:rPr>
                <w:rFonts w:ascii="Times New Roman"/>
                <w:sz w:val="24"/>
                <w:szCs w:val="24"/>
              </w:rPr>
            </w:pPr>
          </w:p>
        </w:tc>
        <w:tc>
          <w:tcPr>
            <w:tcW w:w="1646" w:type="dxa"/>
            <w:vAlign w:val="center"/>
          </w:tcPr>
          <w:p>
            <w:pPr>
              <w:pStyle w:val="6"/>
              <w:rPr>
                <w:rFonts w:ascii="Times New Roman"/>
                <w:sz w:val="24"/>
                <w:szCs w:val="24"/>
              </w:rPr>
            </w:pPr>
          </w:p>
        </w:tc>
        <w:tc>
          <w:tcPr>
            <w:tcW w:w="1488" w:type="dxa"/>
            <w:vAlign w:val="center"/>
          </w:tcPr>
          <w:p>
            <w:pPr>
              <w:pStyle w:val="6"/>
              <w:rPr>
                <w:rFonts w:ascii="Times New Roman"/>
                <w:sz w:val="24"/>
                <w:szCs w:val="24"/>
              </w:rPr>
            </w:pPr>
          </w:p>
        </w:tc>
        <w:tc>
          <w:tcPr>
            <w:tcW w:w="1080" w:type="dxa"/>
            <w:vAlign w:val="center"/>
          </w:tcPr>
          <w:p>
            <w:pPr>
              <w:pStyle w:val="6"/>
              <w:rPr>
                <w:rFonts w:ascii="Times New Roman"/>
                <w:sz w:val="24"/>
                <w:szCs w:val="24"/>
              </w:rPr>
            </w:pPr>
          </w:p>
        </w:tc>
        <w:tc>
          <w:tcPr>
            <w:tcW w:w="1475" w:type="dxa"/>
            <w:vAlign w:val="center"/>
          </w:tcPr>
          <w:p>
            <w:pPr>
              <w:pStyle w:val="6"/>
              <w:rPr>
                <w:rFonts w:ascii="Times New Roman"/>
                <w:sz w:val="24"/>
                <w:szCs w:val="24"/>
              </w:rPr>
            </w:pPr>
          </w:p>
        </w:tc>
        <w:tc>
          <w:tcPr>
            <w:tcW w:w="1068" w:type="dxa"/>
            <w:vAlign w:val="center"/>
          </w:tcPr>
          <w:p>
            <w:pPr>
              <w:pStyle w:val="6"/>
              <w:rPr>
                <w:rFonts w:ascii="Times New Roman"/>
                <w:sz w:val="24"/>
                <w:szCs w:val="24"/>
              </w:rPr>
            </w:pPr>
          </w:p>
        </w:tc>
        <w:tc>
          <w:tcPr>
            <w:tcW w:w="1068" w:type="dxa"/>
            <w:vAlign w:val="center"/>
          </w:tcPr>
          <w:p>
            <w:pPr>
              <w:pStyle w:val="6"/>
              <w:rPr>
                <w:rFonts w:ascii="Times New Roman"/>
                <w:sz w:val="24"/>
                <w:szCs w:val="24"/>
              </w:rPr>
            </w:pPr>
          </w:p>
        </w:tc>
        <w:tc>
          <w:tcPr>
            <w:tcW w:w="962" w:type="dxa"/>
            <w:vAlign w:val="center"/>
          </w:tcPr>
          <w:p>
            <w:pPr>
              <w:pStyle w:val="6"/>
              <w:rPr>
                <w:rFonts w:ascii="Times New Roman"/>
                <w:sz w:val="24"/>
                <w:szCs w:val="24"/>
              </w:rPr>
            </w:pPr>
          </w:p>
        </w:tc>
        <w:tc>
          <w:tcPr>
            <w:tcW w:w="962" w:type="dxa"/>
            <w:vAlign w:val="center"/>
          </w:tcPr>
          <w:p>
            <w:pPr>
              <w:pStyle w:val="6"/>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00" w:type="dxa"/>
            <w:vAlign w:val="center"/>
          </w:tcPr>
          <w:p>
            <w:pPr>
              <w:pStyle w:val="6"/>
              <w:jc w:val="center"/>
              <w:rPr>
                <w:rFonts w:ascii="Times New Roman"/>
                <w:sz w:val="24"/>
                <w:szCs w:val="24"/>
              </w:rPr>
            </w:pPr>
          </w:p>
        </w:tc>
        <w:tc>
          <w:tcPr>
            <w:tcW w:w="1646" w:type="dxa"/>
            <w:vAlign w:val="center"/>
          </w:tcPr>
          <w:p>
            <w:pPr>
              <w:pStyle w:val="6"/>
              <w:rPr>
                <w:rFonts w:ascii="Times New Roman"/>
                <w:sz w:val="24"/>
                <w:szCs w:val="24"/>
              </w:rPr>
            </w:pPr>
          </w:p>
        </w:tc>
        <w:tc>
          <w:tcPr>
            <w:tcW w:w="1488" w:type="dxa"/>
            <w:vAlign w:val="center"/>
          </w:tcPr>
          <w:p>
            <w:pPr>
              <w:pStyle w:val="6"/>
              <w:rPr>
                <w:rFonts w:ascii="Times New Roman"/>
                <w:sz w:val="24"/>
                <w:szCs w:val="24"/>
              </w:rPr>
            </w:pPr>
          </w:p>
        </w:tc>
        <w:tc>
          <w:tcPr>
            <w:tcW w:w="1080" w:type="dxa"/>
            <w:vAlign w:val="center"/>
          </w:tcPr>
          <w:p>
            <w:pPr>
              <w:pStyle w:val="6"/>
              <w:rPr>
                <w:rFonts w:ascii="Times New Roman"/>
                <w:sz w:val="24"/>
                <w:szCs w:val="24"/>
              </w:rPr>
            </w:pPr>
          </w:p>
        </w:tc>
        <w:tc>
          <w:tcPr>
            <w:tcW w:w="1475" w:type="dxa"/>
            <w:vAlign w:val="center"/>
          </w:tcPr>
          <w:p>
            <w:pPr>
              <w:pStyle w:val="6"/>
              <w:rPr>
                <w:rFonts w:ascii="Times New Roman"/>
                <w:sz w:val="24"/>
                <w:szCs w:val="24"/>
              </w:rPr>
            </w:pPr>
          </w:p>
        </w:tc>
        <w:tc>
          <w:tcPr>
            <w:tcW w:w="1068" w:type="dxa"/>
            <w:vAlign w:val="center"/>
          </w:tcPr>
          <w:p>
            <w:pPr>
              <w:pStyle w:val="6"/>
              <w:rPr>
                <w:rFonts w:ascii="Times New Roman"/>
                <w:sz w:val="24"/>
                <w:szCs w:val="24"/>
              </w:rPr>
            </w:pPr>
          </w:p>
        </w:tc>
        <w:tc>
          <w:tcPr>
            <w:tcW w:w="1068" w:type="dxa"/>
            <w:vAlign w:val="center"/>
          </w:tcPr>
          <w:p>
            <w:pPr>
              <w:pStyle w:val="6"/>
              <w:rPr>
                <w:rFonts w:ascii="Times New Roman"/>
                <w:sz w:val="24"/>
                <w:szCs w:val="24"/>
              </w:rPr>
            </w:pPr>
          </w:p>
        </w:tc>
        <w:tc>
          <w:tcPr>
            <w:tcW w:w="962" w:type="dxa"/>
            <w:vAlign w:val="center"/>
          </w:tcPr>
          <w:p>
            <w:pPr>
              <w:pStyle w:val="6"/>
              <w:rPr>
                <w:rFonts w:ascii="Times New Roman"/>
                <w:sz w:val="24"/>
                <w:szCs w:val="24"/>
              </w:rPr>
            </w:pPr>
          </w:p>
        </w:tc>
        <w:tc>
          <w:tcPr>
            <w:tcW w:w="962" w:type="dxa"/>
            <w:vAlign w:val="center"/>
          </w:tcPr>
          <w:p>
            <w:pPr>
              <w:pStyle w:val="6"/>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00" w:type="dxa"/>
            <w:vAlign w:val="center"/>
          </w:tcPr>
          <w:p>
            <w:pPr>
              <w:pStyle w:val="6"/>
              <w:jc w:val="center"/>
              <w:rPr>
                <w:rFonts w:ascii="Times New Roman"/>
                <w:sz w:val="24"/>
                <w:szCs w:val="24"/>
              </w:rPr>
            </w:pPr>
          </w:p>
        </w:tc>
        <w:tc>
          <w:tcPr>
            <w:tcW w:w="1646" w:type="dxa"/>
            <w:vAlign w:val="center"/>
          </w:tcPr>
          <w:p>
            <w:pPr>
              <w:pStyle w:val="6"/>
              <w:rPr>
                <w:rFonts w:ascii="Times New Roman"/>
                <w:sz w:val="24"/>
                <w:szCs w:val="24"/>
              </w:rPr>
            </w:pPr>
          </w:p>
        </w:tc>
        <w:tc>
          <w:tcPr>
            <w:tcW w:w="1488" w:type="dxa"/>
            <w:vAlign w:val="center"/>
          </w:tcPr>
          <w:p>
            <w:pPr>
              <w:pStyle w:val="6"/>
              <w:rPr>
                <w:rFonts w:ascii="Times New Roman"/>
                <w:sz w:val="24"/>
                <w:szCs w:val="24"/>
              </w:rPr>
            </w:pPr>
          </w:p>
        </w:tc>
        <w:tc>
          <w:tcPr>
            <w:tcW w:w="1080" w:type="dxa"/>
            <w:vAlign w:val="center"/>
          </w:tcPr>
          <w:p>
            <w:pPr>
              <w:pStyle w:val="6"/>
              <w:rPr>
                <w:rFonts w:ascii="Times New Roman"/>
                <w:sz w:val="24"/>
                <w:szCs w:val="24"/>
              </w:rPr>
            </w:pPr>
          </w:p>
        </w:tc>
        <w:tc>
          <w:tcPr>
            <w:tcW w:w="1475" w:type="dxa"/>
            <w:vAlign w:val="center"/>
          </w:tcPr>
          <w:p>
            <w:pPr>
              <w:pStyle w:val="6"/>
              <w:rPr>
                <w:rFonts w:ascii="Times New Roman"/>
                <w:sz w:val="24"/>
                <w:szCs w:val="24"/>
              </w:rPr>
            </w:pPr>
          </w:p>
        </w:tc>
        <w:tc>
          <w:tcPr>
            <w:tcW w:w="1068" w:type="dxa"/>
            <w:vAlign w:val="center"/>
          </w:tcPr>
          <w:p>
            <w:pPr>
              <w:pStyle w:val="6"/>
              <w:rPr>
                <w:rFonts w:ascii="Times New Roman"/>
                <w:sz w:val="24"/>
                <w:szCs w:val="24"/>
              </w:rPr>
            </w:pPr>
          </w:p>
        </w:tc>
        <w:tc>
          <w:tcPr>
            <w:tcW w:w="1068" w:type="dxa"/>
            <w:vAlign w:val="center"/>
          </w:tcPr>
          <w:p>
            <w:pPr>
              <w:pStyle w:val="6"/>
              <w:rPr>
                <w:rFonts w:ascii="Times New Roman"/>
                <w:sz w:val="24"/>
                <w:szCs w:val="24"/>
              </w:rPr>
            </w:pPr>
          </w:p>
        </w:tc>
        <w:tc>
          <w:tcPr>
            <w:tcW w:w="962" w:type="dxa"/>
            <w:vAlign w:val="center"/>
          </w:tcPr>
          <w:p>
            <w:pPr>
              <w:pStyle w:val="6"/>
              <w:rPr>
                <w:rFonts w:ascii="Times New Roman"/>
                <w:sz w:val="24"/>
                <w:szCs w:val="24"/>
              </w:rPr>
            </w:pPr>
          </w:p>
        </w:tc>
        <w:tc>
          <w:tcPr>
            <w:tcW w:w="962" w:type="dxa"/>
            <w:vAlign w:val="center"/>
          </w:tcPr>
          <w:p>
            <w:pPr>
              <w:pStyle w:val="6"/>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00" w:type="dxa"/>
            <w:vAlign w:val="center"/>
          </w:tcPr>
          <w:p>
            <w:pPr>
              <w:pStyle w:val="6"/>
              <w:jc w:val="center"/>
              <w:rPr>
                <w:rFonts w:ascii="Times New Roman"/>
                <w:sz w:val="24"/>
                <w:szCs w:val="24"/>
              </w:rPr>
            </w:pPr>
          </w:p>
        </w:tc>
        <w:tc>
          <w:tcPr>
            <w:tcW w:w="1646" w:type="dxa"/>
            <w:vAlign w:val="center"/>
          </w:tcPr>
          <w:p>
            <w:pPr>
              <w:pStyle w:val="6"/>
              <w:rPr>
                <w:rFonts w:ascii="Times New Roman"/>
                <w:sz w:val="24"/>
                <w:szCs w:val="24"/>
              </w:rPr>
            </w:pPr>
          </w:p>
        </w:tc>
        <w:tc>
          <w:tcPr>
            <w:tcW w:w="1488" w:type="dxa"/>
            <w:vAlign w:val="center"/>
          </w:tcPr>
          <w:p>
            <w:pPr>
              <w:pStyle w:val="6"/>
              <w:rPr>
                <w:rFonts w:ascii="Times New Roman"/>
                <w:sz w:val="24"/>
                <w:szCs w:val="24"/>
              </w:rPr>
            </w:pPr>
          </w:p>
        </w:tc>
        <w:tc>
          <w:tcPr>
            <w:tcW w:w="1080" w:type="dxa"/>
            <w:vAlign w:val="center"/>
          </w:tcPr>
          <w:p>
            <w:pPr>
              <w:pStyle w:val="6"/>
              <w:rPr>
                <w:rFonts w:ascii="Times New Roman"/>
                <w:sz w:val="24"/>
                <w:szCs w:val="24"/>
              </w:rPr>
            </w:pPr>
          </w:p>
        </w:tc>
        <w:tc>
          <w:tcPr>
            <w:tcW w:w="1475" w:type="dxa"/>
            <w:vAlign w:val="center"/>
          </w:tcPr>
          <w:p>
            <w:pPr>
              <w:pStyle w:val="6"/>
              <w:rPr>
                <w:rFonts w:ascii="Times New Roman"/>
                <w:sz w:val="24"/>
                <w:szCs w:val="24"/>
              </w:rPr>
            </w:pPr>
          </w:p>
        </w:tc>
        <w:tc>
          <w:tcPr>
            <w:tcW w:w="1068" w:type="dxa"/>
            <w:vAlign w:val="center"/>
          </w:tcPr>
          <w:p>
            <w:pPr>
              <w:pStyle w:val="6"/>
              <w:rPr>
                <w:rFonts w:ascii="Times New Roman"/>
                <w:sz w:val="24"/>
                <w:szCs w:val="24"/>
              </w:rPr>
            </w:pPr>
          </w:p>
        </w:tc>
        <w:tc>
          <w:tcPr>
            <w:tcW w:w="1068" w:type="dxa"/>
            <w:vAlign w:val="center"/>
          </w:tcPr>
          <w:p>
            <w:pPr>
              <w:pStyle w:val="6"/>
              <w:rPr>
                <w:rFonts w:ascii="Times New Roman"/>
                <w:sz w:val="24"/>
                <w:szCs w:val="24"/>
              </w:rPr>
            </w:pPr>
          </w:p>
        </w:tc>
        <w:tc>
          <w:tcPr>
            <w:tcW w:w="962" w:type="dxa"/>
            <w:vAlign w:val="center"/>
          </w:tcPr>
          <w:p>
            <w:pPr>
              <w:pStyle w:val="6"/>
              <w:rPr>
                <w:rFonts w:ascii="Times New Roman"/>
                <w:sz w:val="24"/>
                <w:szCs w:val="24"/>
              </w:rPr>
            </w:pPr>
          </w:p>
        </w:tc>
        <w:tc>
          <w:tcPr>
            <w:tcW w:w="962" w:type="dxa"/>
            <w:vAlign w:val="center"/>
          </w:tcPr>
          <w:p>
            <w:pPr>
              <w:pStyle w:val="6"/>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457" w:type="dxa"/>
            <w:gridSpan w:val="6"/>
            <w:vAlign w:val="center"/>
          </w:tcPr>
          <w:p>
            <w:pPr>
              <w:pStyle w:val="6"/>
              <w:jc w:val="center"/>
              <w:rPr>
                <w:rFonts w:ascii="Times New Roman"/>
                <w:b/>
                <w:sz w:val="24"/>
                <w:szCs w:val="24"/>
              </w:rPr>
            </w:pPr>
            <w:r>
              <w:rPr>
                <w:rFonts w:ascii="Times New Roman"/>
                <w:b/>
                <w:sz w:val="24"/>
                <w:szCs w:val="24"/>
              </w:rPr>
              <w:t>合    计</w:t>
            </w:r>
          </w:p>
        </w:tc>
        <w:tc>
          <w:tcPr>
            <w:tcW w:w="2030" w:type="dxa"/>
            <w:gridSpan w:val="2"/>
            <w:vAlign w:val="center"/>
          </w:tcPr>
          <w:p>
            <w:pPr>
              <w:pStyle w:val="6"/>
              <w:rPr>
                <w:rFonts w:ascii="Times New Roman"/>
                <w:b/>
                <w:sz w:val="24"/>
                <w:szCs w:val="24"/>
              </w:rPr>
            </w:pPr>
          </w:p>
        </w:tc>
        <w:tc>
          <w:tcPr>
            <w:tcW w:w="962" w:type="dxa"/>
            <w:vAlign w:val="center"/>
          </w:tcPr>
          <w:p>
            <w:pPr>
              <w:pStyle w:val="6"/>
              <w:rPr>
                <w:rFonts w:asci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457" w:type="dxa"/>
            <w:gridSpan w:val="6"/>
            <w:vAlign w:val="center"/>
          </w:tcPr>
          <w:p>
            <w:pPr>
              <w:pStyle w:val="6"/>
              <w:jc w:val="center"/>
              <w:rPr>
                <w:rFonts w:ascii="Times New Roman"/>
                <w:b/>
                <w:sz w:val="24"/>
                <w:szCs w:val="24"/>
              </w:rPr>
            </w:pPr>
            <w:r>
              <w:rPr>
                <w:rFonts w:ascii="Times New Roman"/>
                <w:b/>
                <w:sz w:val="24"/>
                <w:szCs w:val="24"/>
              </w:rPr>
              <w:t>交 货 期</w:t>
            </w:r>
          </w:p>
        </w:tc>
        <w:tc>
          <w:tcPr>
            <w:tcW w:w="2030" w:type="dxa"/>
            <w:gridSpan w:val="2"/>
            <w:vAlign w:val="center"/>
          </w:tcPr>
          <w:p>
            <w:pPr>
              <w:pStyle w:val="6"/>
              <w:rPr>
                <w:rFonts w:ascii="Times New Roman"/>
                <w:b/>
                <w:sz w:val="24"/>
                <w:szCs w:val="24"/>
              </w:rPr>
            </w:pPr>
          </w:p>
        </w:tc>
        <w:tc>
          <w:tcPr>
            <w:tcW w:w="962" w:type="dxa"/>
            <w:vAlign w:val="center"/>
          </w:tcPr>
          <w:p>
            <w:pPr>
              <w:pStyle w:val="6"/>
              <w:rPr>
                <w:rFonts w:asci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457" w:type="dxa"/>
            <w:gridSpan w:val="6"/>
            <w:vAlign w:val="center"/>
          </w:tcPr>
          <w:p>
            <w:pPr>
              <w:pStyle w:val="6"/>
              <w:jc w:val="center"/>
              <w:rPr>
                <w:rFonts w:ascii="Times New Roman"/>
                <w:b/>
                <w:sz w:val="24"/>
                <w:szCs w:val="24"/>
              </w:rPr>
            </w:pPr>
            <w:r>
              <w:rPr>
                <w:rFonts w:ascii="Times New Roman"/>
                <w:b/>
                <w:sz w:val="24"/>
                <w:szCs w:val="24"/>
              </w:rPr>
              <w:t>交货地点</w:t>
            </w:r>
          </w:p>
        </w:tc>
        <w:tc>
          <w:tcPr>
            <w:tcW w:w="2030" w:type="dxa"/>
            <w:gridSpan w:val="2"/>
            <w:vAlign w:val="center"/>
          </w:tcPr>
          <w:p>
            <w:pPr>
              <w:pStyle w:val="6"/>
              <w:rPr>
                <w:rFonts w:ascii="Times New Roman"/>
                <w:b/>
                <w:sz w:val="24"/>
                <w:szCs w:val="24"/>
              </w:rPr>
            </w:pPr>
          </w:p>
        </w:tc>
        <w:tc>
          <w:tcPr>
            <w:tcW w:w="962" w:type="dxa"/>
            <w:vAlign w:val="center"/>
          </w:tcPr>
          <w:p>
            <w:pPr>
              <w:pStyle w:val="6"/>
              <w:rPr>
                <w:rFonts w:ascii="Times New Roman"/>
                <w:b/>
                <w:sz w:val="24"/>
                <w:szCs w:val="24"/>
              </w:rPr>
            </w:pPr>
          </w:p>
        </w:tc>
      </w:tr>
    </w:tbl>
    <w:p>
      <w:pPr>
        <w:spacing w:line="360" w:lineRule="auto"/>
        <w:ind w:firstLine="2" w:firstLineChars="1"/>
        <w:rPr>
          <w:sz w:val="24"/>
          <w:szCs w:val="24"/>
        </w:rPr>
      </w:pPr>
    </w:p>
    <w:p>
      <w:pPr>
        <w:spacing w:line="360" w:lineRule="auto"/>
        <w:ind w:firstLine="2" w:firstLineChars="1"/>
        <w:rPr>
          <w:sz w:val="24"/>
          <w:szCs w:val="24"/>
        </w:rPr>
      </w:pPr>
      <w:r>
        <w:rPr>
          <w:sz w:val="24"/>
          <w:szCs w:val="24"/>
        </w:rPr>
        <w:t>供应商：</w:t>
      </w:r>
      <w:r>
        <w:rPr>
          <w:sz w:val="24"/>
          <w:szCs w:val="24"/>
          <w:u w:val="single"/>
        </w:rPr>
        <w:t xml:space="preserve">                                 </w:t>
      </w:r>
      <w:r>
        <w:rPr>
          <w:sz w:val="24"/>
          <w:szCs w:val="24"/>
        </w:rPr>
        <w:t>（盖单位法人公章）</w:t>
      </w:r>
    </w:p>
    <w:p>
      <w:pPr>
        <w:spacing w:line="360" w:lineRule="auto"/>
        <w:ind w:firstLine="2" w:firstLineChars="1"/>
        <w:rPr>
          <w:sz w:val="24"/>
          <w:szCs w:val="24"/>
        </w:rPr>
      </w:pPr>
      <w:r>
        <w:rPr>
          <w:sz w:val="24"/>
          <w:szCs w:val="24"/>
        </w:rPr>
        <w:t>法定代表人或其委托代理人：</w:t>
      </w:r>
      <w:r>
        <w:rPr>
          <w:sz w:val="24"/>
          <w:szCs w:val="24"/>
          <w:u w:val="single"/>
        </w:rPr>
        <w:t xml:space="preserve">               </w:t>
      </w:r>
      <w:r>
        <w:rPr>
          <w:sz w:val="24"/>
          <w:szCs w:val="24"/>
        </w:rPr>
        <w:t>（亲笔签名或签章）</w:t>
      </w:r>
    </w:p>
    <w:p>
      <w:pPr>
        <w:spacing w:line="360" w:lineRule="auto"/>
        <w:ind w:firstLine="2" w:firstLineChars="1"/>
        <w:rPr>
          <w:sz w:val="24"/>
          <w:szCs w:val="24"/>
        </w:rPr>
      </w:pPr>
      <w:r>
        <w:rPr>
          <w:sz w:val="24"/>
          <w:szCs w:val="24"/>
          <w:u w:val="single"/>
        </w:rPr>
        <w:t xml:space="preserve">            </w:t>
      </w:r>
      <w:r>
        <w:rPr>
          <w:sz w:val="24"/>
          <w:szCs w:val="24"/>
        </w:rPr>
        <w:t>年</w:t>
      </w:r>
      <w:r>
        <w:rPr>
          <w:sz w:val="24"/>
          <w:szCs w:val="24"/>
          <w:u w:val="single"/>
        </w:rPr>
        <w:t xml:space="preserve">       </w:t>
      </w:r>
      <w:r>
        <w:rPr>
          <w:sz w:val="24"/>
          <w:szCs w:val="24"/>
        </w:rPr>
        <w:t>月</w:t>
      </w:r>
      <w:r>
        <w:rPr>
          <w:sz w:val="24"/>
          <w:szCs w:val="24"/>
          <w:u w:val="single"/>
        </w:rPr>
        <w:t xml:space="preserve">       </w:t>
      </w:r>
      <w:r>
        <w:rPr>
          <w:sz w:val="24"/>
          <w:szCs w:val="24"/>
        </w:rPr>
        <w:t>日</w:t>
      </w:r>
    </w:p>
    <w:p>
      <w:pPr>
        <w:spacing w:line="360" w:lineRule="auto"/>
        <w:ind w:firstLine="2" w:firstLineChars="1"/>
        <w:rPr>
          <w:sz w:val="24"/>
          <w:szCs w:val="24"/>
        </w:rPr>
      </w:pPr>
    </w:p>
    <w:p>
      <w:pPr>
        <w:spacing w:line="360" w:lineRule="auto"/>
        <w:ind w:firstLine="475" w:firstLineChars="197"/>
        <w:rPr>
          <w:b/>
          <w:sz w:val="24"/>
          <w:szCs w:val="24"/>
        </w:rPr>
      </w:pPr>
      <w:r>
        <w:rPr>
          <w:b/>
          <w:sz w:val="24"/>
          <w:szCs w:val="24"/>
        </w:rPr>
        <w:t>注：1.</w:t>
      </w:r>
      <w:r>
        <w:rPr>
          <w:rFonts w:hint="eastAsia"/>
          <w:b/>
          <w:sz w:val="24"/>
          <w:szCs w:val="24"/>
        </w:rPr>
        <w:t>若产品为经国家认定的节能产品或环境标志产品（认定标准详见特别说明），请在“备注”栏中标明，并提供产品在“节能产品政府采购清单”或“环境标志产品政府采购清单”中的单页复印件一份（如为台式计算机时，还须提供附件2-台式计算机性能参数单页复印件一份），并在复印件上标注出所投产品及型号；否则，不予认可。</w:t>
      </w:r>
    </w:p>
    <w:p>
      <w:pPr>
        <w:spacing w:line="360" w:lineRule="auto"/>
        <w:ind w:firstLine="475" w:firstLineChars="197"/>
        <w:rPr>
          <w:b/>
          <w:sz w:val="24"/>
          <w:szCs w:val="24"/>
        </w:rPr>
      </w:pPr>
      <w:r>
        <w:rPr>
          <w:rFonts w:hint="eastAsia"/>
          <w:b/>
          <w:sz w:val="24"/>
          <w:szCs w:val="24"/>
        </w:rPr>
        <w:t>2. 若货物为小微型企业（残疾人福利性单位、监狱企业）产品、服务，请在备注栏中标明并同时提供中小企业声明函（残疾人福利性单位声明函、监狱企业证明文件），未备注或者未按要求提供有效的证明文件的（格式见附件）均不予进行价格扣除。</w:t>
      </w:r>
    </w:p>
    <w:p>
      <w:pPr>
        <w:spacing w:line="360" w:lineRule="auto"/>
        <w:ind w:firstLine="480" w:firstLineChars="200"/>
        <w:rPr>
          <w:color w:val="000000"/>
          <w:sz w:val="24"/>
        </w:rPr>
      </w:pPr>
      <w:r>
        <w:rPr>
          <w:rFonts w:hint="eastAsia"/>
          <w:color w:val="000000"/>
          <w:sz w:val="24"/>
        </w:rPr>
        <w:t>3.所有报价均用人民币表示</w:t>
      </w:r>
      <w:r>
        <w:rPr>
          <w:rFonts w:hint="eastAsia"/>
          <w:color w:val="000000"/>
          <w:sz w:val="24"/>
          <w:lang w:eastAsia="zh-CN"/>
        </w:rPr>
        <w:t>，</w:t>
      </w:r>
      <w:r>
        <w:rPr>
          <w:rFonts w:hint="eastAsia"/>
          <w:color w:val="000000"/>
          <w:sz w:val="24"/>
        </w:rPr>
        <w:t>所报价格是交货地的验收价格，其总价即为履行合同的固定价格。运输、安装、调试、检验、培训、税金和保险等费用以及询价通知书规定的其他费用均应包含在报价中；进口货物请列明含关税、进口环节税的报价和不含关税、进口环节税的报价。</w:t>
      </w:r>
    </w:p>
    <w:p>
      <w:pPr>
        <w:spacing w:line="360" w:lineRule="auto"/>
        <w:ind w:firstLine="472" w:firstLineChars="197"/>
        <w:rPr>
          <w:color w:val="000000"/>
          <w:sz w:val="24"/>
        </w:rPr>
      </w:pPr>
      <w:r>
        <w:rPr>
          <w:rFonts w:hint="eastAsia"/>
          <w:color w:val="000000"/>
          <w:sz w:val="24"/>
        </w:rPr>
        <w:t>4.应完整填写产品的品牌和型号或项目内容。</w:t>
      </w:r>
    </w:p>
    <w:p>
      <w:pPr>
        <w:spacing w:line="360" w:lineRule="auto"/>
        <w:ind w:firstLine="472" w:firstLineChars="197"/>
        <w:rPr>
          <w:color w:val="000000"/>
          <w:sz w:val="24"/>
        </w:rPr>
      </w:pPr>
      <w:r>
        <w:rPr>
          <w:rFonts w:hint="eastAsia"/>
          <w:color w:val="000000"/>
          <w:sz w:val="24"/>
        </w:rPr>
        <w:t>5.表格长度可根据需要自行调整，表中所列内容为必须填写项目，投标人可根据自身情况增加内容。</w:t>
      </w:r>
    </w:p>
    <w:p>
      <w:pPr>
        <w:pStyle w:val="2"/>
        <w:ind w:firstLine="482"/>
        <w:rPr>
          <w:rFonts w:ascii="宋体" w:hAnsi="宋体"/>
          <w:b/>
          <w:bCs/>
          <w:color w:val="000000"/>
          <w:kern w:val="0"/>
          <w:sz w:val="24"/>
          <w:szCs w:val="24"/>
        </w:rPr>
      </w:pPr>
    </w:p>
    <w:p>
      <w:pPr>
        <w:pStyle w:val="2"/>
        <w:ind w:firstLine="482"/>
        <w:rPr>
          <w:rFonts w:ascii="宋体" w:hAnsi="宋体"/>
          <w:b/>
          <w:bCs/>
          <w:color w:val="000000"/>
          <w:kern w:val="0"/>
          <w:sz w:val="24"/>
          <w:szCs w:val="24"/>
        </w:rPr>
      </w:pPr>
      <w:r>
        <w:rPr>
          <w:rFonts w:hint="eastAsia" w:ascii="宋体" w:hAnsi="宋体"/>
          <w:b/>
          <w:bCs/>
          <w:color w:val="000000"/>
          <w:kern w:val="0"/>
          <w:sz w:val="24"/>
          <w:szCs w:val="24"/>
        </w:rPr>
        <w:t>格式三：</w:t>
      </w:r>
    </w:p>
    <w:p>
      <w:pPr>
        <w:spacing w:line="400" w:lineRule="exact"/>
        <w:ind w:firstLine="602" w:firstLineChars="200"/>
        <w:jc w:val="center"/>
        <w:rPr>
          <w:rFonts w:ascii="宋体" w:hAnsi="宋体"/>
          <w:b/>
          <w:color w:val="000000"/>
          <w:sz w:val="30"/>
          <w:szCs w:val="30"/>
        </w:rPr>
      </w:pPr>
      <w:r>
        <w:rPr>
          <w:rFonts w:hint="eastAsia" w:ascii="宋体" w:hAnsi="宋体"/>
          <w:b/>
          <w:color w:val="000000"/>
          <w:sz w:val="30"/>
          <w:szCs w:val="30"/>
        </w:rPr>
        <w:t>承诺函</w:t>
      </w:r>
    </w:p>
    <w:p>
      <w:pPr>
        <w:spacing w:line="400" w:lineRule="exact"/>
        <w:ind w:firstLine="482" w:firstLineChars="200"/>
        <w:jc w:val="center"/>
        <w:rPr>
          <w:rFonts w:ascii="宋体" w:hAnsi="宋体" w:eastAsia="黑体"/>
          <w:b/>
          <w:color w:val="000000"/>
          <w:sz w:val="24"/>
          <w:szCs w:val="24"/>
        </w:rPr>
      </w:pPr>
    </w:p>
    <w:p>
      <w:pPr>
        <w:spacing w:line="360" w:lineRule="auto"/>
        <w:jc w:val="left"/>
        <w:rPr>
          <w:sz w:val="24"/>
          <w:szCs w:val="24"/>
        </w:rPr>
      </w:pPr>
      <w:r>
        <w:rPr>
          <w:sz w:val="24"/>
          <w:szCs w:val="24"/>
        </w:rPr>
        <w:t>致：</w:t>
      </w:r>
      <w:r>
        <w:rPr>
          <w:rFonts w:hint="eastAsia"/>
          <w:sz w:val="24"/>
          <w:szCs w:val="24"/>
          <w:u w:val="single"/>
        </w:rPr>
        <w:t>（采购代理机构名称）</w:t>
      </w:r>
    </w:p>
    <w:p>
      <w:pPr>
        <w:ind w:firstLine="480" w:firstLineChars="200"/>
        <w:jc w:val="left"/>
        <w:rPr>
          <w:rFonts w:ascii="宋体" w:hAnsi="宋体"/>
          <w:color w:val="000000"/>
          <w:sz w:val="24"/>
          <w:szCs w:val="24"/>
        </w:rPr>
      </w:pPr>
      <w:r>
        <w:rPr>
          <w:sz w:val="24"/>
          <w:szCs w:val="24"/>
        </w:rPr>
        <w:t>根据贵方为</w:t>
      </w:r>
      <w:r>
        <w:rPr>
          <w:sz w:val="24"/>
          <w:szCs w:val="24"/>
          <w:u w:val="single"/>
        </w:rPr>
        <w:t xml:space="preserve">      （采购项目名称）       </w:t>
      </w:r>
      <w:r>
        <w:rPr>
          <w:sz w:val="24"/>
          <w:szCs w:val="24"/>
        </w:rPr>
        <w:t>（项目编号：</w:t>
      </w:r>
      <w:r>
        <w:rPr>
          <w:sz w:val="24"/>
          <w:szCs w:val="24"/>
          <w:u w:val="single"/>
        </w:rPr>
        <w:t xml:space="preserve">            </w:t>
      </w:r>
      <w:r>
        <w:rPr>
          <w:sz w:val="24"/>
          <w:szCs w:val="24"/>
        </w:rPr>
        <w:t>）的</w:t>
      </w:r>
      <w:r>
        <w:rPr>
          <w:rFonts w:hint="eastAsia"/>
          <w:sz w:val="24"/>
          <w:szCs w:val="24"/>
        </w:rPr>
        <w:t>询价通知书</w:t>
      </w:r>
      <w:r>
        <w:rPr>
          <w:sz w:val="24"/>
          <w:szCs w:val="24"/>
        </w:rPr>
        <w:t>，我方正式授权</w:t>
      </w:r>
      <w:r>
        <w:rPr>
          <w:sz w:val="24"/>
          <w:szCs w:val="24"/>
          <w:u w:val="single"/>
        </w:rPr>
        <w:t xml:space="preserve">   （姓名和职务）     </w:t>
      </w:r>
      <w:r>
        <w:rPr>
          <w:sz w:val="24"/>
          <w:szCs w:val="24"/>
        </w:rPr>
        <w:t>全权代表</w:t>
      </w:r>
      <w:r>
        <w:rPr>
          <w:sz w:val="24"/>
          <w:szCs w:val="24"/>
          <w:u w:val="single"/>
        </w:rPr>
        <w:t xml:space="preserve">  （</w:t>
      </w:r>
      <w:r>
        <w:rPr>
          <w:rFonts w:hint="eastAsia"/>
          <w:sz w:val="24"/>
          <w:szCs w:val="24"/>
          <w:u w:val="single"/>
        </w:rPr>
        <w:t>询价</w:t>
      </w:r>
      <w:r>
        <w:rPr>
          <w:sz w:val="24"/>
          <w:szCs w:val="24"/>
          <w:u w:val="single"/>
        </w:rPr>
        <w:t xml:space="preserve">供应商全称）   </w:t>
      </w:r>
      <w:r>
        <w:rPr>
          <w:sz w:val="24"/>
          <w:szCs w:val="24"/>
        </w:rPr>
        <w:t>参加</w:t>
      </w:r>
      <w:r>
        <w:rPr>
          <w:rFonts w:hint="eastAsia"/>
          <w:sz w:val="24"/>
          <w:szCs w:val="24"/>
        </w:rPr>
        <w:t>询价，并作如下承诺：</w:t>
      </w:r>
    </w:p>
    <w:p>
      <w:pPr>
        <w:ind w:firstLine="480" w:firstLineChars="200"/>
        <w:jc w:val="left"/>
        <w:rPr>
          <w:rFonts w:ascii="宋体" w:hAnsi="宋体"/>
          <w:color w:val="000000"/>
          <w:sz w:val="24"/>
          <w:szCs w:val="24"/>
        </w:rPr>
      </w:pPr>
      <w:r>
        <w:rPr>
          <w:rFonts w:hint="eastAsia" w:ascii="宋体" w:hAnsi="宋体"/>
          <w:color w:val="000000"/>
          <w:sz w:val="24"/>
          <w:szCs w:val="24"/>
        </w:rPr>
        <w:t>一、具备《中华人民共和国政府采购法》第二十二条第一款和本项目规定的条件：</w:t>
      </w:r>
    </w:p>
    <w:p>
      <w:pPr>
        <w:ind w:firstLine="480" w:firstLineChars="200"/>
        <w:jc w:val="left"/>
        <w:rPr>
          <w:rFonts w:ascii="宋体" w:hAnsi="宋体"/>
          <w:color w:val="000000"/>
          <w:sz w:val="24"/>
          <w:szCs w:val="24"/>
        </w:rPr>
      </w:pPr>
      <w:r>
        <w:rPr>
          <w:rFonts w:hint="eastAsia" w:ascii="宋体" w:hAnsi="宋体"/>
          <w:color w:val="000000"/>
          <w:sz w:val="24"/>
          <w:szCs w:val="24"/>
        </w:rPr>
        <w:t>（一）具有独立承担民事责任的能力；</w:t>
      </w:r>
    </w:p>
    <w:p>
      <w:pPr>
        <w:ind w:firstLine="480" w:firstLineChars="200"/>
        <w:jc w:val="left"/>
        <w:rPr>
          <w:rFonts w:ascii="宋体" w:hAnsi="宋体"/>
          <w:color w:val="000000"/>
          <w:sz w:val="24"/>
          <w:szCs w:val="24"/>
        </w:rPr>
      </w:pPr>
      <w:r>
        <w:rPr>
          <w:rFonts w:hint="eastAsia" w:ascii="宋体" w:hAnsi="宋体"/>
          <w:color w:val="000000"/>
          <w:sz w:val="24"/>
          <w:szCs w:val="24"/>
        </w:rPr>
        <w:t>（二）具有良好的商业信誉和健全的财务会计制度；</w:t>
      </w:r>
    </w:p>
    <w:p>
      <w:pPr>
        <w:ind w:firstLine="480" w:firstLineChars="200"/>
        <w:jc w:val="left"/>
        <w:rPr>
          <w:rFonts w:ascii="宋体" w:hAnsi="宋体"/>
          <w:color w:val="000000"/>
          <w:sz w:val="24"/>
          <w:szCs w:val="24"/>
        </w:rPr>
      </w:pPr>
      <w:r>
        <w:rPr>
          <w:rFonts w:hint="eastAsia" w:ascii="宋体" w:hAnsi="宋体"/>
          <w:color w:val="000000"/>
          <w:sz w:val="24"/>
          <w:szCs w:val="24"/>
        </w:rPr>
        <w:t>（三）具有履行合同所必需的设备和专业技术能力；</w:t>
      </w:r>
    </w:p>
    <w:p>
      <w:pPr>
        <w:ind w:firstLine="480" w:firstLineChars="200"/>
        <w:jc w:val="left"/>
        <w:rPr>
          <w:rFonts w:ascii="宋体" w:hAnsi="宋体"/>
          <w:color w:val="000000"/>
          <w:sz w:val="24"/>
          <w:szCs w:val="24"/>
        </w:rPr>
      </w:pPr>
      <w:r>
        <w:rPr>
          <w:rFonts w:hint="eastAsia" w:ascii="宋体" w:hAnsi="宋体"/>
          <w:color w:val="000000"/>
          <w:sz w:val="24"/>
          <w:szCs w:val="24"/>
        </w:rPr>
        <w:t>（四）有依法缴纳税收和社会保障资金的良好记录；</w:t>
      </w:r>
    </w:p>
    <w:p>
      <w:pPr>
        <w:ind w:firstLine="480" w:firstLineChars="200"/>
        <w:jc w:val="left"/>
        <w:rPr>
          <w:rFonts w:ascii="宋体" w:hAnsi="宋体"/>
          <w:color w:val="000000"/>
          <w:sz w:val="24"/>
          <w:szCs w:val="24"/>
        </w:rPr>
      </w:pPr>
      <w:r>
        <w:rPr>
          <w:rFonts w:hint="eastAsia" w:ascii="宋体" w:hAnsi="宋体"/>
          <w:color w:val="000000"/>
          <w:sz w:val="24"/>
          <w:szCs w:val="24"/>
        </w:rPr>
        <w:t>（五）参加政府采购活动前三年内，在经营活动中没有重大违法记录；</w:t>
      </w:r>
    </w:p>
    <w:p>
      <w:pPr>
        <w:ind w:firstLine="480" w:firstLineChars="200"/>
        <w:jc w:val="left"/>
        <w:rPr>
          <w:rFonts w:ascii="宋体" w:hAnsi="宋体"/>
          <w:color w:val="000000"/>
          <w:sz w:val="24"/>
          <w:szCs w:val="24"/>
        </w:rPr>
      </w:pPr>
      <w:r>
        <w:rPr>
          <w:rFonts w:hint="eastAsia" w:ascii="宋体" w:hAnsi="宋体"/>
          <w:color w:val="000000"/>
          <w:sz w:val="24"/>
          <w:szCs w:val="24"/>
        </w:rPr>
        <w:t>（六）法律、行政法规规定的其他条件；</w:t>
      </w:r>
    </w:p>
    <w:p>
      <w:pPr>
        <w:ind w:firstLine="480" w:firstLineChars="200"/>
        <w:jc w:val="left"/>
        <w:rPr>
          <w:rFonts w:ascii="宋体" w:hAnsi="宋体"/>
          <w:color w:val="000000"/>
          <w:sz w:val="24"/>
          <w:szCs w:val="24"/>
        </w:rPr>
      </w:pPr>
      <w:r>
        <w:rPr>
          <w:rFonts w:hint="eastAsia" w:ascii="宋体" w:hAnsi="宋体"/>
          <w:color w:val="000000"/>
          <w:sz w:val="24"/>
          <w:szCs w:val="24"/>
        </w:rPr>
        <w:t>（七）根据采购项目提出的特殊条件。</w:t>
      </w:r>
    </w:p>
    <w:p>
      <w:pPr>
        <w:ind w:firstLine="480" w:firstLineChars="200"/>
        <w:jc w:val="left"/>
        <w:rPr>
          <w:rFonts w:ascii="宋体" w:hAnsi="宋体"/>
          <w:color w:val="000000"/>
          <w:sz w:val="24"/>
          <w:szCs w:val="24"/>
        </w:rPr>
      </w:pPr>
      <w:r>
        <w:rPr>
          <w:rFonts w:hint="eastAsia" w:ascii="宋体" w:hAnsi="宋体"/>
          <w:color w:val="000000"/>
          <w:sz w:val="24"/>
          <w:szCs w:val="24"/>
        </w:rPr>
        <w:t>二、完全接受和满足本项目询价文件中规定的实质性要求，如对询价文件有异议，已经在递交响应文件截止时间届满前依法进行维权救济，不存在对询价文件有异议的同时又参加询价以求侥幸成交或者为实现其他非法目的的行为。</w:t>
      </w:r>
    </w:p>
    <w:p>
      <w:pPr>
        <w:ind w:firstLine="480" w:firstLineChars="200"/>
        <w:jc w:val="left"/>
        <w:rPr>
          <w:rFonts w:ascii="宋体" w:hAnsi="宋体"/>
          <w:color w:val="000000"/>
          <w:sz w:val="24"/>
          <w:szCs w:val="24"/>
        </w:rPr>
      </w:pPr>
      <w:r>
        <w:rPr>
          <w:rFonts w:hint="eastAsia" w:ascii="宋体" w:hAnsi="宋体"/>
          <w:color w:val="000000"/>
          <w:sz w:val="24"/>
          <w:szCs w:val="24"/>
        </w:rPr>
        <w:t>三、在参加本次采购活动中，不存在与单位负责人为同一人或者存在直接控股、管理关系的其他供应商参与同一合同项下的政府采购活动的行为。</w:t>
      </w:r>
    </w:p>
    <w:p>
      <w:pPr>
        <w:ind w:firstLine="480" w:firstLineChars="200"/>
        <w:jc w:val="left"/>
        <w:rPr>
          <w:rFonts w:ascii="宋体" w:hAnsi="宋体"/>
          <w:color w:val="000000"/>
          <w:sz w:val="24"/>
          <w:szCs w:val="24"/>
        </w:rPr>
      </w:pPr>
      <w:r>
        <w:rPr>
          <w:rFonts w:hint="eastAsia" w:ascii="宋体" w:hAnsi="宋体"/>
          <w:color w:val="000000"/>
          <w:sz w:val="24"/>
          <w:szCs w:val="24"/>
        </w:rPr>
        <w:t>四、在参加本次采购活动中，不存在和其他供应商在同一合同项下的采购项目中，同时委托同一个自然人、同一家庭的人员、同一单位的人员作为代理人的行为。</w:t>
      </w:r>
    </w:p>
    <w:p>
      <w:pPr>
        <w:ind w:firstLine="480" w:firstLineChars="200"/>
        <w:jc w:val="left"/>
        <w:rPr>
          <w:rFonts w:ascii="宋体" w:hAnsi="宋体"/>
          <w:color w:val="000000"/>
          <w:sz w:val="24"/>
          <w:szCs w:val="24"/>
        </w:rPr>
      </w:pPr>
      <w:r>
        <w:rPr>
          <w:rFonts w:hint="eastAsia" w:ascii="宋体" w:hAnsi="宋体"/>
          <w:color w:val="000000"/>
          <w:sz w:val="24"/>
          <w:szCs w:val="24"/>
        </w:rPr>
        <w:t>五、响应文件中提供的任何资料和技术、服务、商务等响应承诺情况都是真实的、有效的、合法的。</w:t>
      </w:r>
    </w:p>
    <w:p>
      <w:pPr>
        <w:ind w:firstLine="480" w:firstLineChars="200"/>
        <w:jc w:val="left"/>
        <w:rPr>
          <w:rFonts w:ascii="宋体" w:hAnsi="宋体"/>
          <w:color w:val="000000"/>
          <w:sz w:val="24"/>
          <w:szCs w:val="24"/>
        </w:rPr>
      </w:pPr>
      <w:r>
        <w:rPr>
          <w:rFonts w:hint="eastAsia" w:ascii="宋体" w:hAnsi="宋体"/>
          <w:color w:val="000000"/>
          <w:sz w:val="24"/>
          <w:szCs w:val="24"/>
        </w:rPr>
        <w:t>六、如本项目询价采购过程中需要提供样品，则我方提供的样品即为成交后将要提供的成交产品，我方对提供样品的性能和质量负责，因样品存在缺陷或者不符合询价文件要求导致未能成交的，我方愿意承担相应不利后果。</w:t>
      </w:r>
    </w:p>
    <w:p>
      <w:pPr>
        <w:ind w:firstLine="480" w:firstLineChars="200"/>
        <w:jc w:val="left"/>
        <w:rPr>
          <w:rFonts w:ascii="宋体" w:hAnsi="宋体"/>
          <w:color w:val="000000"/>
          <w:sz w:val="24"/>
          <w:szCs w:val="24"/>
        </w:rPr>
      </w:pPr>
      <w:r>
        <w:rPr>
          <w:rFonts w:hint="eastAsia" w:ascii="宋体" w:hAnsi="宋体"/>
          <w:color w:val="000000"/>
          <w:sz w:val="24"/>
          <w:szCs w:val="24"/>
        </w:rPr>
        <w:t>七、我方同意在《询价采购文件》规定的递交响应文件截止日期起遵循本询价文件，并在询价文件有效期（90日）满之前均具有约束力。如果我方报价被接受，则至合同履行完毕、质保期满为止，本承诺书保持有效。如果在询价文件有效期内撤回询价申请或者有其他违约行为，我方的保证金可被贵方全部或部分没收。</w:t>
      </w:r>
    </w:p>
    <w:p>
      <w:pPr>
        <w:ind w:firstLine="480" w:firstLineChars="200"/>
        <w:jc w:val="left"/>
        <w:rPr>
          <w:rFonts w:ascii="宋体" w:hAnsi="宋体"/>
          <w:color w:val="000000"/>
          <w:sz w:val="24"/>
          <w:szCs w:val="24"/>
        </w:rPr>
      </w:pPr>
    </w:p>
    <w:p>
      <w:pPr>
        <w:ind w:firstLine="480" w:firstLineChars="200"/>
        <w:jc w:val="left"/>
        <w:rPr>
          <w:rFonts w:ascii="宋体" w:hAnsi="宋体"/>
          <w:color w:val="000000"/>
          <w:sz w:val="24"/>
          <w:szCs w:val="24"/>
        </w:rPr>
      </w:pPr>
      <w:r>
        <w:rPr>
          <w:rFonts w:hint="eastAsia" w:ascii="宋体" w:hAnsi="宋体"/>
          <w:color w:val="000000"/>
          <w:sz w:val="24"/>
          <w:szCs w:val="24"/>
        </w:rPr>
        <w:t>本方对上述承诺的内容事项真实性负责。如经查实上述承诺的内容事项存在虚假，我方愿意接受以提供虚假材料谋取成交的法律责任。若贵方需要，我方愿意提供我方作出的一切承诺的证明材料。</w:t>
      </w:r>
    </w:p>
    <w:p>
      <w:pPr>
        <w:ind w:firstLine="480" w:firstLineChars="200"/>
        <w:jc w:val="left"/>
        <w:rPr>
          <w:rFonts w:ascii="宋体" w:hAnsi="宋体"/>
          <w:color w:val="000000"/>
          <w:sz w:val="24"/>
          <w:szCs w:val="24"/>
        </w:rPr>
      </w:pPr>
    </w:p>
    <w:p>
      <w:pPr>
        <w:ind w:firstLine="480" w:firstLineChars="200"/>
        <w:jc w:val="left"/>
        <w:rPr>
          <w:rFonts w:ascii="宋体" w:hAnsi="宋体"/>
          <w:color w:val="000000"/>
          <w:sz w:val="24"/>
          <w:szCs w:val="24"/>
        </w:rPr>
      </w:pPr>
    </w:p>
    <w:p>
      <w:pPr>
        <w:spacing w:line="360" w:lineRule="auto"/>
        <w:ind w:firstLine="480" w:firstLineChars="200"/>
        <w:jc w:val="left"/>
        <w:rPr>
          <w:sz w:val="24"/>
          <w:szCs w:val="24"/>
        </w:rPr>
      </w:pPr>
      <w:r>
        <w:rPr>
          <w:sz w:val="24"/>
          <w:szCs w:val="24"/>
        </w:rPr>
        <w:t>与本次</w:t>
      </w:r>
      <w:r>
        <w:rPr>
          <w:rFonts w:hint="eastAsia"/>
          <w:sz w:val="24"/>
          <w:szCs w:val="24"/>
        </w:rPr>
        <w:t>询价</w:t>
      </w:r>
      <w:r>
        <w:rPr>
          <w:sz w:val="24"/>
          <w:szCs w:val="24"/>
        </w:rPr>
        <w:t>有关的正式通讯地址为：</w:t>
      </w:r>
    </w:p>
    <w:p>
      <w:pPr>
        <w:spacing w:line="360" w:lineRule="auto"/>
        <w:ind w:firstLine="480" w:firstLineChars="200"/>
        <w:jc w:val="left"/>
        <w:rPr>
          <w:sz w:val="24"/>
          <w:szCs w:val="24"/>
        </w:rPr>
      </w:pPr>
      <w:r>
        <w:rPr>
          <w:sz w:val="24"/>
          <w:szCs w:val="24"/>
        </w:rPr>
        <w:t>地    址：</w:t>
      </w:r>
      <w:r>
        <w:rPr>
          <w:sz w:val="24"/>
          <w:szCs w:val="24"/>
          <w:u w:val="single"/>
        </w:rPr>
        <w:t xml:space="preserve">                  </w:t>
      </w:r>
      <w:r>
        <w:rPr>
          <w:sz w:val="24"/>
          <w:szCs w:val="24"/>
        </w:rPr>
        <w:t xml:space="preserve">           邮政编码：</w:t>
      </w:r>
      <w:r>
        <w:rPr>
          <w:sz w:val="24"/>
          <w:szCs w:val="24"/>
          <w:u w:val="single"/>
        </w:rPr>
        <w:t xml:space="preserve">                </w:t>
      </w:r>
    </w:p>
    <w:p>
      <w:pPr>
        <w:spacing w:line="360" w:lineRule="auto"/>
        <w:ind w:firstLine="480" w:firstLineChars="200"/>
        <w:jc w:val="left"/>
        <w:rPr>
          <w:sz w:val="24"/>
          <w:szCs w:val="24"/>
        </w:rPr>
      </w:pPr>
      <w:r>
        <w:rPr>
          <w:sz w:val="24"/>
          <w:szCs w:val="24"/>
        </w:rPr>
        <w:t>电    话：</w:t>
      </w:r>
      <w:r>
        <w:rPr>
          <w:sz w:val="24"/>
          <w:szCs w:val="24"/>
          <w:u w:val="single"/>
        </w:rPr>
        <w:t xml:space="preserve">                  </w:t>
      </w:r>
      <w:r>
        <w:rPr>
          <w:sz w:val="24"/>
          <w:szCs w:val="24"/>
        </w:rPr>
        <w:t xml:space="preserve">           传    真：</w:t>
      </w:r>
      <w:r>
        <w:rPr>
          <w:sz w:val="24"/>
          <w:szCs w:val="24"/>
          <w:u w:val="single"/>
        </w:rPr>
        <w:t>　　　　　　　　</w:t>
      </w:r>
    </w:p>
    <w:p>
      <w:pPr>
        <w:spacing w:line="360" w:lineRule="auto"/>
        <w:ind w:firstLine="480" w:firstLineChars="200"/>
        <w:jc w:val="left"/>
        <w:rPr>
          <w:sz w:val="24"/>
          <w:szCs w:val="24"/>
          <w:u w:val="single"/>
        </w:rPr>
      </w:pPr>
      <w:r>
        <w:rPr>
          <w:sz w:val="24"/>
          <w:szCs w:val="24"/>
        </w:rPr>
        <w:t>开户名称：</w:t>
      </w:r>
      <w:r>
        <w:rPr>
          <w:sz w:val="24"/>
          <w:szCs w:val="24"/>
          <w:u w:val="single"/>
        </w:rPr>
        <w:t xml:space="preserve">                                                    </w:t>
      </w:r>
    </w:p>
    <w:p>
      <w:pPr>
        <w:spacing w:line="360" w:lineRule="auto"/>
        <w:ind w:firstLine="480" w:firstLineChars="200"/>
        <w:jc w:val="left"/>
        <w:rPr>
          <w:sz w:val="24"/>
          <w:szCs w:val="24"/>
          <w:u w:val="single"/>
        </w:rPr>
      </w:pPr>
      <w:r>
        <w:rPr>
          <w:sz w:val="24"/>
          <w:szCs w:val="24"/>
        </w:rPr>
        <w:t>开户银行：</w:t>
      </w:r>
      <w:r>
        <w:rPr>
          <w:sz w:val="24"/>
          <w:szCs w:val="24"/>
          <w:u w:val="single"/>
        </w:rPr>
        <w:t xml:space="preserve">                                                    </w:t>
      </w:r>
    </w:p>
    <w:p>
      <w:pPr>
        <w:spacing w:line="360" w:lineRule="auto"/>
        <w:ind w:firstLine="480" w:firstLineChars="200"/>
        <w:jc w:val="left"/>
        <w:rPr>
          <w:sz w:val="24"/>
          <w:szCs w:val="24"/>
          <w:u w:val="single"/>
        </w:rPr>
      </w:pPr>
      <w:r>
        <w:rPr>
          <w:sz w:val="24"/>
          <w:szCs w:val="24"/>
        </w:rPr>
        <w:t>帐    号：</w:t>
      </w:r>
      <w:r>
        <w:rPr>
          <w:sz w:val="24"/>
          <w:szCs w:val="24"/>
          <w:u w:val="single"/>
        </w:rPr>
        <w:t xml:space="preserve">                                                    </w:t>
      </w:r>
    </w:p>
    <w:p>
      <w:pPr>
        <w:spacing w:line="360" w:lineRule="auto"/>
        <w:ind w:firstLine="480" w:firstLineChars="200"/>
        <w:jc w:val="left"/>
        <w:rPr>
          <w:sz w:val="24"/>
          <w:szCs w:val="24"/>
        </w:rPr>
      </w:pPr>
    </w:p>
    <w:p>
      <w:pPr>
        <w:spacing w:line="360" w:lineRule="auto"/>
        <w:ind w:firstLine="480" w:firstLineChars="200"/>
        <w:jc w:val="left"/>
        <w:rPr>
          <w:sz w:val="24"/>
          <w:szCs w:val="24"/>
        </w:rPr>
      </w:pPr>
      <w:r>
        <w:rPr>
          <w:rFonts w:hint="eastAsia"/>
          <w:sz w:val="24"/>
          <w:szCs w:val="24"/>
        </w:rPr>
        <w:t>询价</w:t>
      </w:r>
      <w:r>
        <w:rPr>
          <w:sz w:val="24"/>
          <w:szCs w:val="24"/>
        </w:rPr>
        <w:t>申请人：</w:t>
      </w:r>
      <w:r>
        <w:rPr>
          <w:sz w:val="24"/>
          <w:szCs w:val="24"/>
          <w:u w:val="single"/>
        </w:rPr>
        <w:t xml:space="preserve">              （全称）                     </w:t>
      </w:r>
      <w:r>
        <w:rPr>
          <w:sz w:val="24"/>
          <w:szCs w:val="24"/>
        </w:rPr>
        <w:t>（盖单位公章）</w:t>
      </w:r>
    </w:p>
    <w:p>
      <w:pPr>
        <w:spacing w:line="360" w:lineRule="auto"/>
        <w:ind w:firstLine="480" w:firstLineChars="200"/>
        <w:jc w:val="left"/>
        <w:rPr>
          <w:sz w:val="24"/>
          <w:szCs w:val="24"/>
        </w:rPr>
      </w:pPr>
      <w:r>
        <w:rPr>
          <w:sz w:val="24"/>
          <w:szCs w:val="24"/>
        </w:rPr>
        <w:t>法定代表人或其委托代理人：</w:t>
      </w:r>
      <w:r>
        <w:rPr>
          <w:sz w:val="24"/>
          <w:szCs w:val="24"/>
          <w:u w:val="single"/>
        </w:rPr>
        <w:t xml:space="preserve">                             </w:t>
      </w:r>
      <w:r>
        <w:rPr>
          <w:sz w:val="24"/>
          <w:szCs w:val="24"/>
        </w:rPr>
        <w:t>（亲笔签名或签章）</w:t>
      </w:r>
    </w:p>
    <w:p>
      <w:pPr>
        <w:spacing w:line="360" w:lineRule="auto"/>
        <w:ind w:firstLine="480" w:firstLineChars="200"/>
        <w:jc w:val="left"/>
        <w:rPr>
          <w:sz w:val="24"/>
          <w:szCs w:val="24"/>
        </w:rPr>
      </w:pPr>
      <w:r>
        <w:rPr>
          <w:sz w:val="24"/>
          <w:szCs w:val="24"/>
        </w:rPr>
        <w:t>日期：</w:t>
      </w:r>
      <w:r>
        <w:rPr>
          <w:sz w:val="24"/>
          <w:szCs w:val="24"/>
          <w:u w:val="single"/>
        </w:rPr>
        <w:t xml:space="preserve">            </w:t>
      </w:r>
      <w:r>
        <w:rPr>
          <w:sz w:val="24"/>
          <w:szCs w:val="24"/>
        </w:rPr>
        <w:t>年</w:t>
      </w:r>
      <w:r>
        <w:rPr>
          <w:sz w:val="24"/>
          <w:szCs w:val="24"/>
          <w:u w:val="single"/>
        </w:rPr>
        <w:t xml:space="preserve">       </w:t>
      </w:r>
      <w:r>
        <w:rPr>
          <w:sz w:val="24"/>
          <w:szCs w:val="24"/>
        </w:rPr>
        <w:t>月</w:t>
      </w:r>
      <w:r>
        <w:rPr>
          <w:sz w:val="24"/>
          <w:szCs w:val="24"/>
          <w:u w:val="single"/>
        </w:rPr>
        <w:t xml:space="preserve">       </w:t>
      </w:r>
      <w:r>
        <w:rPr>
          <w:sz w:val="24"/>
          <w:szCs w:val="24"/>
        </w:rPr>
        <w:t>日</w:t>
      </w:r>
    </w:p>
    <w:p>
      <w:pPr>
        <w:spacing w:line="360" w:lineRule="auto"/>
        <w:ind w:firstLine="569" w:firstLineChars="236"/>
        <w:rPr>
          <w:b/>
          <w:sz w:val="24"/>
          <w:szCs w:val="24"/>
        </w:rPr>
      </w:pPr>
      <w:r>
        <w:rPr>
          <w:b/>
          <w:sz w:val="24"/>
          <w:szCs w:val="24"/>
        </w:rPr>
        <w:t>说明：</w:t>
      </w:r>
      <w:r>
        <w:rPr>
          <w:rFonts w:hint="eastAsia"/>
          <w:b/>
          <w:sz w:val="24"/>
          <w:szCs w:val="24"/>
        </w:rPr>
        <w:t xml:space="preserve"> 1. </w:t>
      </w:r>
      <w:r>
        <w:rPr>
          <w:b/>
          <w:sz w:val="24"/>
          <w:szCs w:val="24"/>
        </w:rPr>
        <w:t>未填写本表格的供应商将不能通过初步评审。</w:t>
      </w:r>
    </w:p>
    <w:p>
      <w:pPr>
        <w:spacing w:line="360" w:lineRule="auto"/>
        <w:ind w:left="762" w:firstLine="569" w:firstLineChars="236"/>
        <w:rPr>
          <w:b/>
          <w:sz w:val="24"/>
          <w:szCs w:val="24"/>
        </w:rPr>
      </w:pPr>
      <w:r>
        <w:rPr>
          <w:rFonts w:hint="eastAsia"/>
          <w:b/>
          <w:sz w:val="24"/>
          <w:szCs w:val="24"/>
        </w:rPr>
        <w:t xml:space="preserve">2. </w:t>
      </w:r>
      <w:r>
        <w:rPr>
          <w:b/>
          <w:sz w:val="24"/>
          <w:szCs w:val="24"/>
        </w:rPr>
        <w:t>本承诺函内容不得擅自修改。</w:t>
      </w:r>
    </w:p>
    <w:p>
      <w:pPr>
        <w:widowControl/>
        <w:shd w:val="clear" w:color="auto" w:fill="FFFFFF"/>
        <w:snapToGrid w:val="0"/>
        <w:spacing w:line="360" w:lineRule="auto"/>
        <w:ind w:firstLine="480"/>
        <w:rPr>
          <w:color w:val="000000"/>
          <w:kern w:val="0"/>
          <w:sz w:val="24"/>
          <w:szCs w:val="24"/>
        </w:rPr>
      </w:pPr>
      <w:r>
        <w:rPr>
          <w:color w:val="000000"/>
          <w:kern w:val="0"/>
          <w:sz w:val="24"/>
          <w:szCs w:val="24"/>
        </w:rPr>
        <w:t xml:space="preserve"> </w:t>
      </w:r>
    </w:p>
    <w:p>
      <w:pPr>
        <w:pStyle w:val="2"/>
        <w:ind w:firstLine="480"/>
        <w:rPr>
          <w:color w:val="000000"/>
          <w:kern w:val="0"/>
          <w:sz w:val="24"/>
          <w:szCs w:val="24"/>
        </w:rPr>
      </w:pPr>
    </w:p>
    <w:p>
      <w:pPr>
        <w:pStyle w:val="2"/>
        <w:ind w:firstLine="482"/>
        <w:rPr>
          <w:rFonts w:ascii="宋体" w:hAnsi="宋体"/>
          <w:b/>
          <w:bCs/>
          <w:color w:val="000000"/>
          <w:sz w:val="32"/>
          <w:szCs w:val="32"/>
        </w:rPr>
      </w:pPr>
      <w:r>
        <w:rPr>
          <w:rFonts w:hint="eastAsia"/>
          <w:b/>
          <w:bCs/>
          <w:color w:val="000000"/>
          <w:kern w:val="0"/>
          <w:sz w:val="24"/>
          <w:szCs w:val="24"/>
        </w:rPr>
        <w:t>格式四：</w:t>
      </w:r>
      <w:r>
        <w:rPr>
          <w:rFonts w:hint="eastAsia"/>
          <w:color w:val="000000"/>
          <w:kern w:val="0"/>
          <w:sz w:val="24"/>
          <w:szCs w:val="24"/>
        </w:rPr>
        <w:t xml:space="preserve">    </w:t>
      </w:r>
      <w:r>
        <w:rPr>
          <w:rFonts w:hint="eastAsia" w:ascii="宋体" w:hAnsi="宋体"/>
          <w:b/>
          <w:bCs/>
          <w:color w:val="000000"/>
          <w:sz w:val="32"/>
          <w:szCs w:val="32"/>
        </w:rPr>
        <w:t>技术、服务要求应答表</w:t>
      </w:r>
    </w:p>
    <w:p>
      <w:pPr>
        <w:pStyle w:val="2"/>
        <w:ind w:left="840" w:leftChars="400" w:firstLine="0" w:firstLineChars="0"/>
      </w:pPr>
    </w:p>
    <w:p>
      <w:pPr>
        <w:spacing w:line="360" w:lineRule="auto"/>
        <w:ind w:firstLine="420" w:firstLineChars="200"/>
        <w:rPr>
          <w:color w:val="000000"/>
        </w:rPr>
      </w:pPr>
      <w:r>
        <w:rPr>
          <w:color w:val="000000"/>
        </w:rPr>
        <w:t>供应商应按所投产品的实际技术参数</w:t>
      </w:r>
      <w:r>
        <w:rPr>
          <w:rFonts w:hint="eastAsia"/>
          <w:color w:val="000000"/>
        </w:rPr>
        <w:t>和服务要求</w:t>
      </w:r>
      <w:r>
        <w:rPr>
          <w:color w:val="000000"/>
        </w:rPr>
        <w:t>，逐条对应</w:t>
      </w:r>
      <w:r>
        <w:rPr>
          <w:rFonts w:hint="eastAsia"/>
          <w:color w:val="000000"/>
        </w:rPr>
        <w:t>询价</w:t>
      </w:r>
      <w:r>
        <w:rPr>
          <w:color w:val="000000"/>
        </w:rPr>
        <w:t>文件的</w:t>
      </w:r>
      <w:r>
        <w:rPr>
          <w:rFonts w:hint="eastAsia"/>
          <w:color w:val="000000"/>
        </w:rPr>
        <w:t>“采购清单”</w:t>
      </w:r>
      <w:r>
        <w:rPr>
          <w:color w:val="000000"/>
        </w:rPr>
        <w:t>中要求的技术</w:t>
      </w:r>
      <w:r>
        <w:rPr>
          <w:rFonts w:hint="eastAsia"/>
          <w:color w:val="000000"/>
        </w:rPr>
        <w:t>和服务</w:t>
      </w:r>
      <w:r>
        <w:rPr>
          <w:color w:val="000000"/>
        </w:rPr>
        <w:t>规范如实、完整、准确的填写该表。</w:t>
      </w:r>
    </w:p>
    <w:p>
      <w:pPr>
        <w:spacing w:line="360" w:lineRule="auto"/>
        <w:ind w:firstLine="527" w:firstLineChars="250"/>
        <w:rPr>
          <w:b/>
          <w:bCs/>
          <w:color w:val="000000"/>
        </w:rPr>
      </w:pPr>
      <w:r>
        <w:rPr>
          <w:b/>
          <w:bCs/>
          <w:color w:val="000000"/>
        </w:rPr>
        <w:t>本表格将作为</w:t>
      </w:r>
      <w:r>
        <w:rPr>
          <w:rFonts w:hint="eastAsia"/>
          <w:b/>
          <w:bCs/>
          <w:color w:val="000000"/>
        </w:rPr>
        <w:t>评审委员会</w:t>
      </w:r>
      <w:r>
        <w:rPr>
          <w:b/>
          <w:bCs/>
          <w:color w:val="000000"/>
        </w:rPr>
        <w:t>对</w:t>
      </w:r>
      <w:r>
        <w:rPr>
          <w:b/>
          <w:bCs/>
        </w:rPr>
        <w:t>供应商</w:t>
      </w:r>
      <w:r>
        <w:rPr>
          <w:b/>
          <w:bCs/>
          <w:color w:val="000000"/>
        </w:rPr>
        <w:t>技术部分的评审依据，未按填写要求填写本表格的</w:t>
      </w:r>
      <w:r>
        <w:rPr>
          <w:b/>
          <w:bCs/>
        </w:rPr>
        <w:t>供应商</w:t>
      </w:r>
      <w:r>
        <w:rPr>
          <w:b/>
          <w:bCs/>
          <w:color w:val="000000"/>
        </w:rPr>
        <w:t>将不能通过初步评审。</w:t>
      </w:r>
    </w:p>
    <w:p>
      <w:pPr>
        <w:pStyle w:val="2"/>
        <w:ind w:firstLine="422"/>
        <w:rPr>
          <w:b/>
          <w:bCs/>
          <w:color w:val="000000"/>
        </w:rPr>
      </w:pPr>
    </w:p>
    <w:p>
      <w:pPr>
        <w:pStyle w:val="2"/>
        <w:ind w:left="0" w:leftChars="0" w:firstLine="0" w:firstLineChars="0"/>
        <w:rPr>
          <w:b/>
          <w:bCs/>
          <w:color w:val="000000"/>
        </w:rPr>
      </w:pPr>
      <w:r>
        <w:rPr>
          <w:rFonts w:hint="eastAsia"/>
          <w:b/>
          <w:bCs/>
          <w:color w:val="000000"/>
        </w:rPr>
        <w:t>分包号：</w:t>
      </w:r>
    </w:p>
    <w:tbl>
      <w:tblPr>
        <w:tblStyle w:val="14"/>
        <w:tblW w:w="100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
        <w:gridCol w:w="1260"/>
        <w:gridCol w:w="2962"/>
        <w:gridCol w:w="3424"/>
        <w:gridCol w:w="1144"/>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46" w:type="dxa"/>
            <w:vAlign w:val="center"/>
          </w:tcPr>
          <w:p>
            <w:pPr>
              <w:jc w:val="center"/>
              <w:rPr>
                <w:color w:val="000000"/>
              </w:rPr>
            </w:pPr>
            <w:r>
              <w:rPr>
                <w:color w:val="000000"/>
              </w:rPr>
              <w:t>序号</w:t>
            </w:r>
          </w:p>
        </w:tc>
        <w:tc>
          <w:tcPr>
            <w:tcW w:w="1260" w:type="dxa"/>
            <w:vAlign w:val="center"/>
          </w:tcPr>
          <w:p>
            <w:pPr>
              <w:jc w:val="center"/>
              <w:rPr>
                <w:color w:val="000000"/>
              </w:rPr>
            </w:pPr>
            <w:r>
              <w:rPr>
                <w:color w:val="000000"/>
              </w:rPr>
              <w:t>货物名称</w:t>
            </w:r>
          </w:p>
        </w:tc>
        <w:tc>
          <w:tcPr>
            <w:tcW w:w="2962" w:type="dxa"/>
            <w:vAlign w:val="center"/>
          </w:tcPr>
          <w:p>
            <w:pPr>
              <w:jc w:val="center"/>
              <w:rPr>
                <w:color w:val="000000"/>
              </w:rPr>
            </w:pPr>
            <w:r>
              <w:rPr>
                <w:rFonts w:hint="eastAsia"/>
                <w:color w:val="000000"/>
              </w:rPr>
              <w:t>询价通知书</w:t>
            </w:r>
            <w:r>
              <w:rPr>
                <w:color w:val="000000"/>
              </w:rPr>
              <w:t>要求</w:t>
            </w:r>
          </w:p>
        </w:tc>
        <w:tc>
          <w:tcPr>
            <w:tcW w:w="3424" w:type="dxa"/>
            <w:vAlign w:val="center"/>
          </w:tcPr>
          <w:p>
            <w:pPr>
              <w:jc w:val="center"/>
              <w:rPr>
                <w:color w:val="000000"/>
              </w:rPr>
            </w:pPr>
            <w:r>
              <w:rPr>
                <w:rFonts w:hint="eastAsia"/>
                <w:color w:val="000000"/>
              </w:rPr>
              <w:t>响应文件响应</w:t>
            </w:r>
          </w:p>
        </w:tc>
        <w:tc>
          <w:tcPr>
            <w:tcW w:w="1144" w:type="dxa"/>
            <w:vAlign w:val="center"/>
          </w:tcPr>
          <w:p>
            <w:pPr>
              <w:jc w:val="center"/>
              <w:rPr>
                <w:color w:val="000000"/>
              </w:rPr>
            </w:pPr>
            <w:r>
              <w:rPr>
                <w:color w:val="000000"/>
              </w:rPr>
              <w:t>偏离</w:t>
            </w:r>
          </w:p>
        </w:tc>
        <w:tc>
          <w:tcPr>
            <w:tcW w:w="787" w:type="dxa"/>
            <w:vAlign w:val="center"/>
          </w:tcPr>
          <w:p>
            <w:pPr>
              <w:jc w:val="center"/>
              <w:rPr>
                <w:color w:val="000000"/>
              </w:rPr>
            </w:pPr>
            <w:r>
              <w:rPr>
                <w:color w:val="00000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46" w:type="dxa"/>
            <w:vAlign w:val="center"/>
          </w:tcPr>
          <w:p>
            <w:pPr>
              <w:jc w:val="center"/>
              <w:rPr>
                <w:color w:val="000000"/>
              </w:rPr>
            </w:pPr>
          </w:p>
        </w:tc>
        <w:tc>
          <w:tcPr>
            <w:tcW w:w="1260" w:type="dxa"/>
            <w:vAlign w:val="center"/>
          </w:tcPr>
          <w:p>
            <w:pPr>
              <w:jc w:val="center"/>
              <w:rPr>
                <w:color w:val="000000"/>
              </w:rPr>
            </w:pPr>
          </w:p>
        </w:tc>
        <w:tc>
          <w:tcPr>
            <w:tcW w:w="2962" w:type="dxa"/>
            <w:vAlign w:val="center"/>
          </w:tcPr>
          <w:p>
            <w:pPr>
              <w:jc w:val="center"/>
              <w:rPr>
                <w:color w:val="000000"/>
              </w:rPr>
            </w:pPr>
          </w:p>
        </w:tc>
        <w:tc>
          <w:tcPr>
            <w:tcW w:w="3424" w:type="dxa"/>
            <w:vAlign w:val="center"/>
          </w:tcPr>
          <w:p>
            <w:pPr>
              <w:jc w:val="center"/>
              <w:rPr>
                <w:color w:val="000000"/>
              </w:rPr>
            </w:pPr>
          </w:p>
        </w:tc>
        <w:tc>
          <w:tcPr>
            <w:tcW w:w="1144" w:type="dxa"/>
            <w:vAlign w:val="center"/>
          </w:tcPr>
          <w:p>
            <w:pPr>
              <w:jc w:val="center"/>
              <w:rPr>
                <w:color w:val="000000"/>
              </w:rPr>
            </w:pPr>
          </w:p>
        </w:tc>
        <w:tc>
          <w:tcPr>
            <w:tcW w:w="787" w:type="dxa"/>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46" w:type="dxa"/>
            <w:vAlign w:val="center"/>
          </w:tcPr>
          <w:p>
            <w:pPr>
              <w:jc w:val="center"/>
              <w:rPr>
                <w:color w:val="000000"/>
              </w:rPr>
            </w:pPr>
          </w:p>
        </w:tc>
        <w:tc>
          <w:tcPr>
            <w:tcW w:w="1260" w:type="dxa"/>
            <w:vAlign w:val="center"/>
          </w:tcPr>
          <w:p>
            <w:pPr>
              <w:jc w:val="center"/>
              <w:rPr>
                <w:color w:val="000000"/>
              </w:rPr>
            </w:pPr>
          </w:p>
        </w:tc>
        <w:tc>
          <w:tcPr>
            <w:tcW w:w="2962" w:type="dxa"/>
            <w:vAlign w:val="center"/>
          </w:tcPr>
          <w:p>
            <w:pPr>
              <w:jc w:val="center"/>
              <w:rPr>
                <w:color w:val="000000"/>
              </w:rPr>
            </w:pPr>
          </w:p>
        </w:tc>
        <w:tc>
          <w:tcPr>
            <w:tcW w:w="3424" w:type="dxa"/>
            <w:vAlign w:val="center"/>
          </w:tcPr>
          <w:p>
            <w:pPr>
              <w:jc w:val="center"/>
              <w:rPr>
                <w:color w:val="000000"/>
              </w:rPr>
            </w:pPr>
          </w:p>
        </w:tc>
        <w:tc>
          <w:tcPr>
            <w:tcW w:w="1144" w:type="dxa"/>
            <w:vAlign w:val="center"/>
          </w:tcPr>
          <w:p>
            <w:pPr>
              <w:jc w:val="center"/>
              <w:rPr>
                <w:color w:val="000000"/>
              </w:rPr>
            </w:pPr>
          </w:p>
        </w:tc>
        <w:tc>
          <w:tcPr>
            <w:tcW w:w="787" w:type="dxa"/>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46" w:type="dxa"/>
            <w:vAlign w:val="center"/>
          </w:tcPr>
          <w:p>
            <w:pPr>
              <w:jc w:val="center"/>
              <w:rPr>
                <w:color w:val="000000"/>
              </w:rPr>
            </w:pPr>
          </w:p>
        </w:tc>
        <w:tc>
          <w:tcPr>
            <w:tcW w:w="1260" w:type="dxa"/>
            <w:vAlign w:val="center"/>
          </w:tcPr>
          <w:p>
            <w:pPr>
              <w:jc w:val="center"/>
              <w:rPr>
                <w:color w:val="000000"/>
              </w:rPr>
            </w:pPr>
          </w:p>
        </w:tc>
        <w:tc>
          <w:tcPr>
            <w:tcW w:w="2962" w:type="dxa"/>
            <w:vAlign w:val="center"/>
          </w:tcPr>
          <w:p>
            <w:pPr>
              <w:jc w:val="center"/>
              <w:rPr>
                <w:color w:val="000000"/>
              </w:rPr>
            </w:pPr>
          </w:p>
        </w:tc>
        <w:tc>
          <w:tcPr>
            <w:tcW w:w="3424" w:type="dxa"/>
            <w:vAlign w:val="center"/>
          </w:tcPr>
          <w:p>
            <w:pPr>
              <w:jc w:val="center"/>
              <w:rPr>
                <w:color w:val="000000"/>
              </w:rPr>
            </w:pPr>
          </w:p>
        </w:tc>
        <w:tc>
          <w:tcPr>
            <w:tcW w:w="1144" w:type="dxa"/>
            <w:vAlign w:val="center"/>
          </w:tcPr>
          <w:p>
            <w:pPr>
              <w:jc w:val="center"/>
              <w:rPr>
                <w:color w:val="000000"/>
              </w:rPr>
            </w:pPr>
          </w:p>
        </w:tc>
        <w:tc>
          <w:tcPr>
            <w:tcW w:w="787" w:type="dxa"/>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46" w:type="dxa"/>
            <w:vAlign w:val="center"/>
          </w:tcPr>
          <w:p>
            <w:pPr>
              <w:jc w:val="center"/>
              <w:rPr>
                <w:color w:val="000000"/>
              </w:rPr>
            </w:pPr>
          </w:p>
        </w:tc>
        <w:tc>
          <w:tcPr>
            <w:tcW w:w="1260" w:type="dxa"/>
            <w:vAlign w:val="center"/>
          </w:tcPr>
          <w:p>
            <w:pPr>
              <w:jc w:val="center"/>
              <w:rPr>
                <w:color w:val="000000"/>
              </w:rPr>
            </w:pPr>
          </w:p>
        </w:tc>
        <w:tc>
          <w:tcPr>
            <w:tcW w:w="2962" w:type="dxa"/>
            <w:vAlign w:val="center"/>
          </w:tcPr>
          <w:p>
            <w:pPr>
              <w:jc w:val="center"/>
              <w:rPr>
                <w:color w:val="000000"/>
              </w:rPr>
            </w:pPr>
          </w:p>
        </w:tc>
        <w:tc>
          <w:tcPr>
            <w:tcW w:w="3424" w:type="dxa"/>
            <w:vAlign w:val="center"/>
          </w:tcPr>
          <w:p>
            <w:pPr>
              <w:jc w:val="center"/>
              <w:rPr>
                <w:color w:val="000000"/>
              </w:rPr>
            </w:pPr>
          </w:p>
        </w:tc>
        <w:tc>
          <w:tcPr>
            <w:tcW w:w="1144" w:type="dxa"/>
            <w:vAlign w:val="center"/>
          </w:tcPr>
          <w:p>
            <w:pPr>
              <w:jc w:val="center"/>
              <w:rPr>
                <w:color w:val="000000"/>
              </w:rPr>
            </w:pPr>
          </w:p>
        </w:tc>
        <w:tc>
          <w:tcPr>
            <w:tcW w:w="787" w:type="dxa"/>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46" w:type="dxa"/>
            <w:vAlign w:val="center"/>
          </w:tcPr>
          <w:p>
            <w:pPr>
              <w:jc w:val="center"/>
              <w:rPr>
                <w:color w:val="000000"/>
              </w:rPr>
            </w:pPr>
          </w:p>
        </w:tc>
        <w:tc>
          <w:tcPr>
            <w:tcW w:w="1260" w:type="dxa"/>
            <w:vAlign w:val="center"/>
          </w:tcPr>
          <w:p>
            <w:pPr>
              <w:jc w:val="center"/>
              <w:rPr>
                <w:color w:val="000000"/>
              </w:rPr>
            </w:pPr>
          </w:p>
        </w:tc>
        <w:tc>
          <w:tcPr>
            <w:tcW w:w="2962" w:type="dxa"/>
            <w:vAlign w:val="center"/>
          </w:tcPr>
          <w:p>
            <w:pPr>
              <w:jc w:val="center"/>
              <w:rPr>
                <w:color w:val="000000"/>
              </w:rPr>
            </w:pPr>
          </w:p>
        </w:tc>
        <w:tc>
          <w:tcPr>
            <w:tcW w:w="3424" w:type="dxa"/>
            <w:vAlign w:val="center"/>
          </w:tcPr>
          <w:p>
            <w:pPr>
              <w:jc w:val="center"/>
              <w:rPr>
                <w:color w:val="000000"/>
              </w:rPr>
            </w:pPr>
          </w:p>
        </w:tc>
        <w:tc>
          <w:tcPr>
            <w:tcW w:w="1144" w:type="dxa"/>
            <w:vAlign w:val="center"/>
          </w:tcPr>
          <w:p>
            <w:pPr>
              <w:jc w:val="center"/>
              <w:rPr>
                <w:color w:val="000000"/>
              </w:rPr>
            </w:pPr>
          </w:p>
        </w:tc>
        <w:tc>
          <w:tcPr>
            <w:tcW w:w="787" w:type="dxa"/>
            <w:vAlign w:val="center"/>
          </w:tcPr>
          <w:p>
            <w:pPr>
              <w:jc w:val="center"/>
              <w:rPr>
                <w:color w:val="000000"/>
              </w:rPr>
            </w:pPr>
          </w:p>
        </w:tc>
      </w:tr>
    </w:tbl>
    <w:p>
      <w:pPr>
        <w:spacing w:line="360" w:lineRule="auto"/>
        <w:ind w:firstLine="2" w:firstLineChars="1"/>
        <w:rPr>
          <w:color w:val="000000"/>
        </w:rPr>
      </w:pPr>
      <w:r>
        <w:rPr>
          <w:color w:val="000000"/>
        </w:rPr>
        <w:t>供应商：（盖单位公章）</w:t>
      </w:r>
    </w:p>
    <w:p>
      <w:pPr>
        <w:spacing w:line="360" w:lineRule="auto"/>
        <w:ind w:firstLine="2" w:firstLineChars="1"/>
        <w:rPr>
          <w:color w:val="000000"/>
        </w:rPr>
      </w:pPr>
      <w:r>
        <w:rPr>
          <w:color w:val="000000"/>
        </w:rPr>
        <w:t>法定代表人或其委托代理人：（签字或盖章）</w:t>
      </w:r>
    </w:p>
    <w:p>
      <w:pPr>
        <w:spacing w:line="360" w:lineRule="auto"/>
        <w:ind w:firstLine="210" w:firstLineChars="100"/>
        <w:rPr>
          <w:color w:val="000000"/>
        </w:rPr>
      </w:pPr>
      <w:r>
        <w:rPr>
          <w:color w:val="000000"/>
        </w:rPr>
        <w:t>年</w:t>
      </w:r>
      <w:r>
        <w:rPr>
          <w:rFonts w:hint="eastAsia"/>
          <w:color w:val="000000"/>
        </w:rPr>
        <w:t xml:space="preserve">  </w:t>
      </w:r>
      <w:r>
        <w:rPr>
          <w:color w:val="000000"/>
        </w:rPr>
        <w:t>月</w:t>
      </w:r>
      <w:r>
        <w:rPr>
          <w:rFonts w:hint="eastAsia"/>
          <w:color w:val="000000"/>
        </w:rPr>
        <w:t xml:space="preserve">  </w:t>
      </w:r>
      <w:r>
        <w:rPr>
          <w:color w:val="000000"/>
        </w:rPr>
        <w:t>日</w:t>
      </w:r>
    </w:p>
    <w:p>
      <w:pPr>
        <w:pStyle w:val="6"/>
        <w:spacing w:line="360" w:lineRule="auto"/>
        <w:rPr>
          <w:rFonts w:ascii="Times New Roman"/>
          <w:b/>
          <w:bCs/>
          <w:color w:val="000000"/>
        </w:rPr>
      </w:pPr>
      <w:r>
        <w:rPr>
          <w:rFonts w:ascii="Times New Roman"/>
          <w:b/>
          <w:bCs/>
          <w:color w:val="000000"/>
        </w:rPr>
        <w:t>表格填写说明：</w:t>
      </w:r>
    </w:p>
    <w:p>
      <w:pPr>
        <w:pStyle w:val="6"/>
        <w:spacing w:line="360" w:lineRule="auto"/>
        <w:rPr>
          <w:rFonts w:ascii="Times New Roman"/>
          <w:color w:val="000000"/>
        </w:rPr>
      </w:pPr>
      <w:r>
        <w:rPr>
          <w:rFonts w:ascii="Times New Roman"/>
          <w:color w:val="000000"/>
        </w:rPr>
        <w:t>1、表格中“货物名称”及“</w:t>
      </w:r>
      <w:r>
        <w:rPr>
          <w:rFonts w:hint="eastAsia"/>
          <w:color w:val="000000"/>
        </w:rPr>
        <w:t>询价通知书</w:t>
      </w:r>
      <w:r>
        <w:rPr>
          <w:color w:val="000000"/>
        </w:rPr>
        <w:t>要求</w:t>
      </w:r>
      <w:r>
        <w:rPr>
          <w:rFonts w:ascii="Times New Roman"/>
          <w:color w:val="000000"/>
        </w:rPr>
        <w:t>”可按“</w:t>
      </w:r>
      <w:r>
        <w:rPr>
          <w:rFonts w:hint="eastAsia" w:ascii="Times New Roman"/>
          <w:color w:val="000000"/>
        </w:rPr>
        <w:t>采购清单</w:t>
      </w:r>
      <w:r>
        <w:rPr>
          <w:rFonts w:ascii="Times New Roman"/>
          <w:color w:val="000000"/>
        </w:rPr>
        <w:t>”内容复制。</w:t>
      </w:r>
    </w:p>
    <w:p>
      <w:pPr>
        <w:pStyle w:val="6"/>
        <w:spacing w:line="360" w:lineRule="auto"/>
        <w:rPr>
          <w:rFonts w:ascii="Times New Roman"/>
          <w:b/>
          <w:bCs/>
          <w:color w:val="000000"/>
        </w:rPr>
      </w:pPr>
      <w:r>
        <w:rPr>
          <w:rFonts w:ascii="Times New Roman"/>
          <w:color w:val="000000"/>
        </w:rPr>
        <w:t>2、表格中“</w:t>
      </w:r>
      <w:r>
        <w:rPr>
          <w:rFonts w:hint="eastAsia"/>
          <w:color w:val="000000"/>
        </w:rPr>
        <w:t>响应文件响应</w:t>
      </w:r>
      <w:r>
        <w:rPr>
          <w:rFonts w:ascii="Times New Roman"/>
          <w:color w:val="000000"/>
        </w:rPr>
        <w:t>”请</w:t>
      </w:r>
      <w:r>
        <w:rPr>
          <w:rFonts w:hint="eastAsia" w:ascii="Times New Roman"/>
          <w:color w:val="000000"/>
        </w:rPr>
        <w:t>供应商</w:t>
      </w:r>
      <w:r>
        <w:rPr>
          <w:rFonts w:ascii="Times New Roman"/>
          <w:color w:val="FF0000"/>
        </w:rPr>
        <w:t>根据实际</w:t>
      </w:r>
      <w:r>
        <w:rPr>
          <w:rFonts w:hint="eastAsia" w:ascii="Times New Roman"/>
          <w:color w:val="FF0000"/>
        </w:rPr>
        <w:t>响应</w:t>
      </w:r>
      <w:r>
        <w:rPr>
          <w:rFonts w:ascii="Times New Roman"/>
          <w:color w:val="FF0000"/>
        </w:rPr>
        <w:t>情况如实、完整、准确地填写，请勿复制、粘贴</w:t>
      </w:r>
      <w:r>
        <w:rPr>
          <w:rFonts w:hint="eastAsia" w:ascii="Times New Roman"/>
          <w:color w:val="FF0000"/>
        </w:rPr>
        <w:t>询价通知书</w:t>
      </w:r>
      <w:r>
        <w:rPr>
          <w:rFonts w:ascii="Times New Roman"/>
          <w:color w:val="FF0000"/>
        </w:rPr>
        <w:t>要求</w:t>
      </w:r>
      <w:r>
        <w:rPr>
          <w:rFonts w:ascii="Times New Roman"/>
          <w:color w:val="000000"/>
        </w:rPr>
        <w:t>。</w:t>
      </w:r>
      <w:r>
        <w:rPr>
          <w:rFonts w:ascii="Times New Roman"/>
          <w:b/>
          <w:bCs/>
          <w:color w:val="000000"/>
        </w:rPr>
        <w:t>若由于投标人的疏忽大意或未能完整、如实填写，导致的一切后果由投标人自行承担。</w:t>
      </w:r>
      <w:r>
        <w:rPr>
          <w:rFonts w:hint="eastAsia" w:ascii="Times New Roman"/>
          <w:b/>
          <w:bCs/>
          <w:color w:val="000000"/>
        </w:rPr>
        <w:t>供应商必须根据询价通知书要求据实逐条填写，不得虚假响应，否则报价无效并按规定追究其相关责任。</w:t>
      </w:r>
    </w:p>
    <w:p>
      <w:pPr>
        <w:pStyle w:val="6"/>
        <w:spacing w:line="360" w:lineRule="auto"/>
        <w:rPr>
          <w:rFonts w:ascii="Times New Roman"/>
          <w:color w:val="000000"/>
        </w:rPr>
      </w:pPr>
      <w:r>
        <w:rPr>
          <w:rFonts w:ascii="Times New Roman"/>
          <w:color w:val="000000"/>
        </w:rPr>
        <w:t>3、表格中“偏离”部分，</w:t>
      </w:r>
      <w:r>
        <w:rPr>
          <w:rFonts w:hint="eastAsia" w:ascii="Times New Roman"/>
          <w:color w:val="000000"/>
        </w:rPr>
        <w:t>供应商</w:t>
      </w:r>
      <w:r>
        <w:rPr>
          <w:rFonts w:ascii="Times New Roman"/>
          <w:color w:val="000000"/>
        </w:rPr>
        <w:t>只能</w:t>
      </w:r>
      <w:r>
        <w:rPr>
          <w:rFonts w:ascii="Times New Roman"/>
        </w:rPr>
        <w:t>如实填写“有偏离”或“无偏离”。凡</w:t>
      </w:r>
      <w:r>
        <w:rPr>
          <w:rFonts w:hint="eastAsia" w:ascii="Times New Roman"/>
        </w:rPr>
        <w:t>响应</w:t>
      </w:r>
      <w:r>
        <w:rPr>
          <w:rFonts w:ascii="Times New Roman"/>
        </w:rPr>
        <w:t>内</w:t>
      </w:r>
      <w:r>
        <w:rPr>
          <w:rFonts w:ascii="Times New Roman"/>
          <w:color w:val="000000"/>
        </w:rPr>
        <w:t>容与</w:t>
      </w:r>
      <w:r>
        <w:rPr>
          <w:rFonts w:hint="eastAsia" w:ascii="Times New Roman"/>
          <w:color w:val="000000"/>
        </w:rPr>
        <w:t>询价通知书</w:t>
      </w:r>
      <w:r>
        <w:rPr>
          <w:rFonts w:ascii="Times New Roman"/>
          <w:color w:val="000000"/>
        </w:rPr>
        <w:t>要求有区别的均按“有偏离“填写，并在说明栏中写明技术指标。</w:t>
      </w:r>
    </w:p>
    <w:p>
      <w:pPr>
        <w:pStyle w:val="6"/>
        <w:spacing w:line="360" w:lineRule="auto"/>
        <w:rPr>
          <w:rFonts w:ascii="Times New Roman"/>
          <w:color w:val="000000"/>
        </w:rPr>
      </w:pPr>
      <w:r>
        <w:rPr>
          <w:rFonts w:ascii="Times New Roman"/>
          <w:color w:val="000000"/>
        </w:rPr>
        <w:t>4、表格中“说明”部分，若有偏离，则填写偏离指标。若无偏离，则不填写内容。</w:t>
      </w:r>
    </w:p>
    <w:p>
      <w:pPr>
        <w:pStyle w:val="6"/>
        <w:spacing w:line="360" w:lineRule="auto"/>
        <w:rPr>
          <w:rFonts w:ascii="Times New Roman"/>
          <w:b/>
          <w:bCs/>
          <w:color w:val="000000"/>
        </w:rPr>
      </w:pPr>
      <w:r>
        <w:rPr>
          <w:rFonts w:ascii="Times New Roman"/>
          <w:color w:val="000000"/>
        </w:rPr>
        <w:t>5、</w:t>
      </w:r>
      <w:r>
        <w:rPr>
          <w:rFonts w:ascii="Times New Roman"/>
          <w:b/>
          <w:bCs/>
          <w:color w:val="000000"/>
        </w:rPr>
        <w:t>本表格中内容与</w:t>
      </w:r>
      <w:r>
        <w:rPr>
          <w:rFonts w:hint="eastAsia" w:ascii="Times New Roman"/>
          <w:b/>
          <w:bCs/>
          <w:color w:val="000000"/>
        </w:rPr>
        <w:t>响应</w:t>
      </w:r>
      <w:r>
        <w:rPr>
          <w:rFonts w:ascii="Times New Roman"/>
          <w:b/>
          <w:bCs/>
          <w:color w:val="000000"/>
        </w:rPr>
        <w:t>文件其余部分不一致的，以本表格为准。</w:t>
      </w:r>
    </w:p>
    <w:p>
      <w:pPr>
        <w:pStyle w:val="2"/>
        <w:ind w:firstLine="480"/>
        <w:rPr>
          <w:color w:val="000000"/>
          <w:kern w:val="0"/>
          <w:sz w:val="24"/>
          <w:szCs w:val="24"/>
        </w:rPr>
      </w:pPr>
    </w:p>
    <w:p>
      <w:pPr>
        <w:spacing w:line="400" w:lineRule="exact"/>
        <w:rPr>
          <w:rFonts w:ascii="宋体" w:hAnsi="宋体"/>
          <w:sz w:val="28"/>
        </w:rPr>
      </w:pPr>
      <w:r>
        <w:rPr>
          <w:rFonts w:hint="eastAsia" w:ascii="宋体" w:hAnsi="宋体"/>
          <w:b/>
          <w:bCs/>
          <w:color w:val="000000"/>
          <w:sz w:val="32"/>
          <w:szCs w:val="32"/>
        </w:rPr>
        <w:t>格式五：             商务条款偏离表</w:t>
      </w:r>
    </w:p>
    <w:p>
      <w:pPr>
        <w:pStyle w:val="9"/>
        <w:pBdr>
          <w:bottom w:val="none" w:color="auto" w:sz="0" w:space="0"/>
        </w:pBdr>
        <w:tabs>
          <w:tab w:val="clear" w:pos="4153"/>
          <w:tab w:val="clear" w:pos="8306"/>
        </w:tabs>
        <w:snapToGrid/>
        <w:ind w:firstLine="120" w:firstLineChars="50"/>
        <w:jc w:val="both"/>
        <w:rPr>
          <w:rFonts w:ascii="宋体" w:hAnsi="宋体"/>
          <w:sz w:val="24"/>
          <w:szCs w:val="24"/>
        </w:rPr>
      </w:pPr>
      <w:r>
        <w:rPr>
          <w:rFonts w:hint="eastAsia" w:ascii="宋体" w:hAnsi="宋体"/>
          <w:sz w:val="24"/>
          <w:szCs w:val="24"/>
        </w:rPr>
        <w:t xml:space="preserve">分包号： </w:t>
      </w:r>
    </w:p>
    <w:tbl>
      <w:tblPr>
        <w:tblStyle w:val="14"/>
        <w:tblW w:w="101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2341"/>
        <w:gridCol w:w="2341"/>
        <w:gridCol w:w="2341"/>
        <w:gridCol w:w="2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801" w:type="dxa"/>
            <w:vAlign w:val="center"/>
          </w:tcPr>
          <w:p>
            <w:pPr>
              <w:jc w:val="center"/>
              <w:rPr>
                <w:rFonts w:ascii="宋体" w:hAnsi="宋体"/>
                <w:sz w:val="24"/>
                <w:szCs w:val="24"/>
              </w:rPr>
            </w:pPr>
            <w:r>
              <w:rPr>
                <w:rFonts w:hint="eastAsia" w:ascii="宋体" w:hAnsi="宋体"/>
                <w:sz w:val="24"/>
                <w:szCs w:val="24"/>
              </w:rPr>
              <w:t>序号</w:t>
            </w:r>
          </w:p>
        </w:tc>
        <w:tc>
          <w:tcPr>
            <w:tcW w:w="2341" w:type="dxa"/>
            <w:vAlign w:val="center"/>
          </w:tcPr>
          <w:p>
            <w:pPr>
              <w:jc w:val="center"/>
              <w:rPr>
                <w:rFonts w:ascii="宋体" w:hAnsi="宋体"/>
                <w:sz w:val="24"/>
                <w:szCs w:val="24"/>
              </w:rPr>
            </w:pPr>
            <w:r>
              <w:rPr>
                <w:rFonts w:hint="eastAsia" w:ascii="宋体" w:hAnsi="宋体"/>
                <w:sz w:val="24"/>
                <w:szCs w:val="24"/>
              </w:rPr>
              <w:t>询价通知书要求</w:t>
            </w:r>
          </w:p>
        </w:tc>
        <w:tc>
          <w:tcPr>
            <w:tcW w:w="2341" w:type="dxa"/>
            <w:vAlign w:val="center"/>
          </w:tcPr>
          <w:p>
            <w:pPr>
              <w:jc w:val="center"/>
              <w:rPr>
                <w:rFonts w:ascii="宋体" w:hAnsi="宋体"/>
                <w:sz w:val="24"/>
                <w:szCs w:val="24"/>
              </w:rPr>
            </w:pPr>
            <w:r>
              <w:rPr>
                <w:rFonts w:hint="eastAsia" w:ascii="宋体" w:hAnsi="宋体"/>
                <w:sz w:val="24"/>
                <w:szCs w:val="24"/>
              </w:rPr>
              <w:t>响应文件响应</w:t>
            </w:r>
          </w:p>
        </w:tc>
        <w:tc>
          <w:tcPr>
            <w:tcW w:w="2341" w:type="dxa"/>
            <w:vAlign w:val="center"/>
          </w:tcPr>
          <w:p>
            <w:pPr>
              <w:jc w:val="center"/>
              <w:rPr>
                <w:rFonts w:ascii="宋体" w:hAnsi="宋体"/>
                <w:sz w:val="24"/>
                <w:szCs w:val="24"/>
              </w:rPr>
            </w:pPr>
            <w:r>
              <w:rPr>
                <w:rFonts w:hint="eastAsia" w:ascii="宋体" w:hAnsi="宋体"/>
                <w:sz w:val="24"/>
                <w:szCs w:val="24"/>
              </w:rPr>
              <w:t>偏离</w:t>
            </w:r>
          </w:p>
        </w:tc>
        <w:tc>
          <w:tcPr>
            <w:tcW w:w="2341" w:type="dxa"/>
            <w:vAlign w:val="center"/>
          </w:tcPr>
          <w:p>
            <w:pPr>
              <w:jc w:val="center"/>
              <w:rPr>
                <w:rFonts w:ascii="宋体" w:hAnsi="宋体"/>
                <w:sz w:val="24"/>
                <w:szCs w:val="24"/>
              </w:rPr>
            </w:pPr>
            <w:r>
              <w:rPr>
                <w:rFonts w:hint="eastAsia" w:ascii="宋体" w:hAnsi="宋体"/>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801" w:type="dxa"/>
          </w:tcPr>
          <w:p>
            <w:pPr>
              <w:jc w:val="center"/>
              <w:rPr>
                <w:rFonts w:ascii="宋体" w:hAnsi="宋体"/>
                <w:sz w:val="24"/>
                <w:szCs w:val="24"/>
              </w:rPr>
            </w:pPr>
          </w:p>
        </w:tc>
        <w:tc>
          <w:tcPr>
            <w:tcW w:w="2341" w:type="dxa"/>
          </w:tcPr>
          <w:p>
            <w:pPr>
              <w:jc w:val="center"/>
              <w:rPr>
                <w:rFonts w:ascii="宋体" w:hAnsi="宋体"/>
                <w:sz w:val="24"/>
                <w:szCs w:val="24"/>
              </w:rPr>
            </w:pPr>
          </w:p>
        </w:tc>
        <w:tc>
          <w:tcPr>
            <w:tcW w:w="2341" w:type="dxa"/>
          </w:tcPr>
          <w:p>
            <w:pPr>
              <w:jc w:val="center"/>
              <w:rPr>
                <w:rFonts w:ascii="宋体" w:hAnsi="宋体"/>
                <w:sz w:val="24"/>
                <w:szCs w:val="24"/>
              </w:rPr>
            </w:pPr>
          </w:p>
        </w:tc>
        <w:tc>
          <w:tcPr>
            <w:tcW w:w="2341" w:type="dxa"/>
          </w:tcPr>
          <w:p>
            <w:pPr>
              <w:jc w:val="center"/>
              <w:rPr>
                <w:rFonts w:ascii="宋体" w:hAnsi="宋体"/>
                <w:sz w:val="24"/>
                <w:szCs w:val="24"/>
              </w:rPr>
            </w:pPr>
          </w:p>
        </w:tc>
        <w:tc>
          <w:tcPr>
            <w:tcW w:w="2341" w:type="dxa"/>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801" w:type="dxa"/>
          </w:tcPr>
          <w:p>
            <w:pPr>
              <w:jc w:val="center"/>
              <w:rPr>
                <w:rFonts w:ascii="宋体" w:hAnsi="宋体"/>
                <w:sz w:val="24"/>
                <w:szCs w:val="24"/>
              </w:rPr>
            </w:pPr>
          </w:p>
        </w:tc>
        <w:tc>
          <w:tcPr>
            <w:tcW w:w="2341" w:type="dxa"/>
          </w:tcPr>
          <w:p>
            <w:pPr>
              <w:jc w:val="center"/>
              <w:rPr>
                <w:rFonts w:ascii="宋体" w:hAnsi="宋体"/>
                <w:sz w:val="24"/>
                <w:szCs w:val="24"/>
              </w:rPr>
            </w:pPr>
          </w:p>
        </w:tc>
        <w:tc>
          <w:tcPr>
            <w:tcW w:w="2341" w:type="dxa"/>
          </w:tcPr>
          <w:p>
            <w:pPr>
              <w:jc w:val="center"/>
              <w:rPr>
                <w:rFonts w:ascii="宋体" w:hAnsi="宋体"/>
                <w:sz w:val="24"/>
                <w:szCs w:val="24"/>
              </w:rPr>
            </w:pPr>
          </w:p>
        </w:tc>
        <w:tc>
          <w:tcPr>
            <w:tcW w:w="2341" w:type="dxa"/>
          </w:tcPr>
          <w:p>
            <w:pPr>
              <w:jc w:val="center"/>
              <w:rPr>
                <w:rFonts w:ascii="宋体" w:hAnsi="宋体"/>
                <w:sz w:val="24"/>
                <w:szCs w:val="24"/>
              </w:rPr>
            </w:pPr>
          </w:p>
        </w:tc>
        <w:tc>
          <w:tcPr>
            <w:tcW w:w="2341" w:type="dxa"/>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801" w:type="dxa"/>
          </w:tcPr>
          <w:p>
            <w:pPr>
              <w:jc w:val="center"/>
              <w:rPr>
                <w:rFonts w:ascii="宋体" w:hAnsi="宋体"/>
                <w:sz w:val="24"/>
                <w:szCs w:val="24"/>
              </w:rPr>
            </w:pPr>
          </w:p>
        </w:tc>
        <w:tc>
          <w:tcPr>
            <w:tcW w:w="2341" w:type="dxa"/>
          </w:tcPr>
          <w:p>
            <w:pPr>
              <w:jc w:val="center"/>
              <w:rPr>
                <w:rFonts w:ascii="宋体" w:hAnsi="宋体"/>
                <w:sz w:val="24"/>
                <w:szCs w:val="24"/>
              </w:rPr>
            </w:pPr>
          </w:p>
        </w:tc>
        <w:tc>
          <w:tcPr>
            <w:tcW w:w="2341" w:type="dxa"/>
          </w:tcPr>
          <w:p>
            <w:pPr>
              <w:jc w:val="center"/>
              <w:rPr>
                <w:rFonts w:ascii="宋体" w:hAnsi="宋体"/>
                <w:sz w:val="24"/>
                <w:szCs w:val="24"/>
              </w:rPr>
            </w:pPr>
          </w:p>
        </w:tc>
        <w:tc>
          <w:tcPr>
            <w:tcW w:w="2341" w:type="dxa"/>
          </w:tcPr>
          <w:p>
            <w:pPr>
              <w:jc w:val="center"/>
              <w:rPr>
                <w:rFonts w:ascii="宋体" w:hAnsi="宋体"/>
                <w:sz w:val="24"/>
                <w:szCs w:val="24"/>
              </w:rPr>
            </w:pPr>
          </w:p>
        </w:tc>
        <w:tc>
          <w:tcPr>
            <w:tcW w:w="2341" w:type="dxa"/>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801" w:type="dxa"/>
          </w:tcPr>
          <w:p>
            <w:pPr>
              <w:jc w:val="center"/>
              <w:rPr>
                <w:rFonts w:ascii="宋体" w:hAnsi="宋体"/>
                <w:sz w:val="24"/>
                <w:szCs w:val="24"/>
              </w:rPr>
            </w:pPr>
          </w:p>
        </w:tc>
        <w:tc>
          <w:tcPr>
            <w:tcW w:w="2341" w:type="dxa"/>
          </w:tcPr>
          <w:p>
            <w:pPr>
              <w:jc w:val="center"/>
              <w:rPr>
                <w:rFonts w:ascii="宋体" w:hAnsi="宋体"/>
                <w:sz w:val="24"/>
                <w:szCs w:val="24"/>
              </w:rPr>
            </w:pPr>
          </w:p>
        </w:tc>
        <w:tc>
          <w:tcPr>
            <w:tcW w:w="2341" w:type="dxa"/>
          </w:tcPr>
          <w:p>
            <w:pPr>
              <w:jc w:val="center"/>
              <w:rPr>
                <w:rFonts w:ascii="宋体" w:hAnsi="宋体"/>
                <w:sz w:val="24"/>
                <w:szCs w:val="24"/>
              </w:rPr>
            </w:pPr>
          </w:p>
        </w:tc>
        <w:tc>
          <w:tcPr>
            <w:tcW w:w="2341" w:type="dxa"/>
          </w:tcPr>
          <w:p>
            <w:pPr>
              <w:jc w:val="center"/>
              <w:rPr>
                <w:rFonts w:ascii="宋体" w:hAnsi="宋体"/>
                <w:sz w:val="24"/>
                <w:szCs w:val="24"/>
              </w:rPr>
            </w:pPr>
          </w:p>
        </w:tc>
        <w:tc>
          <w:tcPr>
            <w:tcW w:w="2341" w:type="dxa"/>
          </w:tcPr>
          <w:p>
            <w:pPr>
              <w:jc w:val="center"/>
              <w:rPr>
                <w:rFonts w:ascii="宋体" w:hAnsi="宋体"/>
                <w:sz w:val="24"/>
                <w:szCs w:val="24"/>
              </w:rPr>
            </w:pPr>
          </w:p>
        </w:tc>
      </w:tr>
    </w:tbl>
    <w:p>
      <w:pPr>
        <w:ind w:firstLine="482" w:firstLineChars="200"/>
        <w:rPr>
          <w:rFonts w:ascii="宋体" w:hAnsi="宋体"/>
          <w:b/>
          <w:sz w:val="24"/>
          <w:szCs w:val="24"/>
        </w:rPr>
      </w:pPr>
    </w:p>
    <w:p>
      <w:pPr>
        <w:ind w:firstLine="480" w:firstLineChars="200"/>
        <w:rPr>
          <w:rFonts w:ascii="宋体" w:hAnsi="宋体"/>
          <w:sz w:val="24"/>
          <w:szCs w:val="24"/>
        </w:rPr>
      </w:pPr>
      <w:r>
        <w:rPr>
          <w:rFonts w:hint="eastAsia" w:ascii="宋体" w:hAnsi="宋体"/>
          <w:sz w:val="24"/>
          <w:szCs w:val="24"/>
        </w:rPr>
        <w:t>注意：1.本表只填写响应文件中与询价通知书要求有偏离（包括正偏离及负偏离）的内容，响应文件中与询价通知书要求完全一致的内容，不用在此表中逐一列出</w:t>
      </w:r>
    </w:p>
    <w:p>
      <w:pPr>
        <w:ind w:firstLine="480" w:firstLineChars="200"/>
        <w:rPr>
          <w:rFonts w:ascii="宋体" w:hAnsi="宋体"/>
          <w:b/>
          <w:sz w:val="24"/>
          <w:szCs w:val="24"/>
        </w:rPr>
      </w:pPr>
      <w:r>
        <w:rPr>
          <w:rFonts w:hint="eastAsia" w:ascii="宋体" w:hAnsi="宋体"/>
          <w:sz w:val="24"/>
          <w:szCs w:val="24"/>
        </w:rPr>
        <w:t>2．响应文件中与询价通知书要求有负偏离的内容必须在此表中列出，否则视为无效报价。供应商必须据实填写，不得虚假响应，否则报价无效并按规定追究其相关责任。</w:t>
      </w:r>
    </w:p>
    <w:p>
      <w:pPr>
        <w:adjustRightInd w:val="0"/>
        <w:spacing w:line="400" w:lineRule="exact"/>
        <w:ind w:firstLine="480" w:firstLineChars="200"/>
        <w:jc w:val="left"/>
        <w:rPr>
          <w:rFonts w:ascii="宋体" w:hAnsi="宋体"/>
          <w:color w:val="000000"/>
          <w:sz w:val="24"/>
          <w:szCs w:val="24"/>
        </w:rPr>
      </w:pPr>
    </w:p>
    <w:p>
      <w:pPr>
        <w:adjustRightInd w:val="0"/>
        <w:spacing w:line="480" w:lineRule="auto"/>
        <w:ind w:firstLine="480" w:firstLineChars="200"/>
        <w:jc w:val="left"/>
        <w:rPr>
          <w:rFonts w:ascii="宋体" w:hAnsi="宋体"/>
          <w:color w:val="000000"/>
          <w:sz w:val="24"/>
          <w:szCs w:val="24"/>
        </w:rPr>
      </w:pPr>
      <w:r>
        <w:rPr>
          <w:rFonts w:hint="eastAsia" w:ascii="宋体" w:hAnsi="宋体"/>
          <w:color w:val="000000"/>
          <w:sz w:val="24"/>
          <w:szCs w:val="24"/>
        </w:rPr>
        <w:t>供应商人名称：</w:t>
      </w:r>
      <w:r>
        <w:rPr>
          <w:rFonts w:hint="eastAsia" w:ascii="宋体" w:hAnsi="宋体"/>
          <w:color w:val="000000"/>
          <w:sz w:val="24"/>
          <w:szCs w:val="24"/>
          <w:u w:val="single"/>
        </w:rPr>
        <w:t xml:space="preserve">         </w:t>
      </w:r>
      <w:r>
        <w:rPr>
          <w:rFonts w:hint="eastAsia" w:ascii="宋体" w:hAnsi="宋体"/>
          <w:color w:val="000000"/>
          <w:sz w:val="24"/>
          <w:szCs w:val="24"/>
        </w:rPr>
        <w:t>（盖章）</w:t>
      </w:r>
    </w:p>
    <w:p>
      <w:pPr>
        <w:adjustRightInd w:val="0"/>
        <w:spacing w:line="480" w:lineRule="auto"/>
        <w:ind w:firstLine="540" w:firstLineChars="225"/>
        <w:jc w:val="left"/>
        <w:rPr>
          <w:bCs/>
          <w:sz w:val="24"/>
          <w:szCs w:val="24"/>
        </w:rPr>
      </w:pPr>
      <w:r>
        <w:rPr>
          <w:rFonts w:hint="eastAsia"/>
          <w:bCs/>
          <w:sz w:val="24"/>
          <w:szCs w:val="24"/>
        </w:rPr>
        <w:t>法定代表人或授权代表（</w:t>
      </w:r>
      <w:r>
        <w:rPr>
          <w:rFonts w:hint="eastAsia" w:ascii="宋体"/>
          <w:sz w:val="24"/>
        </w:rPr>
        <w:t>签字或加盖个人名章</w:t>
      </w:r>
      <w:r>
        <w:rPr>
          <w:rFonts w:hint="eastAsia"/>
          <w:bCs/>
          <w:sz w:val="24"/>
          <w:szCs w:val="24"/>
        </w:rPr>
        <w:t>）：</w:t>
      </w:r>
    </w:p>
    <w:p>
      <w:pPr>
        <w:adjustRightInd w:val="0"/>
        <w:spacing w:line="480" w:lineRule="auto"/>
        <w:ind w:firstLine="540" w:firstLineChars="225"/>
        <w:jc w:val="left"/>
        <w:rPr>
          <w:bCs/>
          <w:sz w:val="24"/>
          <w:szCs w:val="24"/>
        </w:rPr>
      </w:pPr>
      <w:r>
        <w:rPr>
          <w:rFonts w:hint="eastAsia"/>
          <w:bCs/>
          <w:sz w:val="24"/>
          <w:szCs w:val="24"/>
        </w:rPr>
        <w:t>日期:</w:t>
      </w:r>
    </w:p>
    <w:p>
      <w:pPr>
        <w:pStyle w:val="2"/>
      </w:pPr>
    </w:p>
    <w:p>
      <w:pPr>
        <w:jc w:val="center"/>
        <w:rPr>
          <w:rFonts w:ascii="宋体" w:hAnsi="宋体" w:cs="Arial"/>
          <w:b/>
          <w:bCs/>
          <w:color w:val="000000"/>
          <w:sz w:val="32"/>
          <w:szCs w:val="32"/>
        </w:rPr>
      </w:pPr>
      <w:r>
        <w:rPr>
          <w:rFonts w:hint="eastAsia" w:ascii="宋体" w:hAnsi="宋体" w:cs="Arial"/>
          <w:b/>
          <w:bCs/>
          <w:color w:val="000000"/>
          <w:sz w:val="32"/>
          <w:szCs w:val="32"/>
        </w:rPr>
        <w:t>格式六   供应商类似项目业绩一览表</w:t>
      </w:r>
    </w:p>
    <w:p>
      <w:pPr>
        <w:spacing w:line="400" w:lineRule="exact"/>
        <w:rPr>
          <w:rFonts w:ascii="宋体" w:hAnsi="宋体" w:cs="Arial"/>
          <w:color w:val="000000"/>
          <w:sz w:val="24"/>
        </w:rPr>
      </w:pPr>
    </w:p>
    <w:tbl>
      <w:tblPr>
        <w:tblStyle w:val="14"/>
        <w:tblW w:w="905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18"/>
        <w:gridCol w:w="1439"/>
        <w:gridCol w:w="1319"/>
        <w:gridCol w:w="1160"/>
        <w:gridCol w:w="1415"/>
        <w:gridCol w:w="6"/>
        <w:gridCol w:w="1599"/>
        <w:gridCol w:w="15"/>
        <w:gridCol w:w="1377"/>
        <w:gridCol w:w="1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718" w:type="dxa"/>
            <w:tcBorders>
              <w:top w:val="single" w:color="auto" w:sz="4" w:space="0"/>
            </w:tcBorders>
            <w:vAlign w:val="center"/>
          </w:tcPr>
          <w:p>
            <w:pPr>
              <w:spacing w:line="400" w:lineRule="exact"/>
              <w:ind w:firstLine="105" w:firstLineChars="50"/>
              <w:jc w:val="center"/>
              <w:rPr>
                <w:rFonts w:ascii="宋体" w:hAnsi="宋体" w:cs="Arial"/>
                <w:b/>
                <w:color w:val="000000"/>
              </w:rPr>
            </w:pPr>
            <w:r>
              <w:rPr>
                <w:rFonts w:hint="eastAsia" w:ascii="宋体" w:hAnsi="宋体" w:cs="Arial"/>
                <w:b/>
                <w:color w:val="000000"/>
              </w:rPr>
              <w:t>年份</w:t>
            </w:r>
          </w:p>
        </w:tc>
        <w:tc>
          <w:tcPr>
            <w:tcW w:w="1439" w:type="dxa"/>
            <w:vAlign w:val="center"/>
          </w:tcPr>
          <w:p>
            <w:pPr>
              <w:spacing w:line="400" w:lineRule="exact"/>
              <w:jc w:val="center"/>
              <w:rPr>
                <w:rFonts w:ascii="宋体" w:hAnsi="宋体" w:cs="Arial"/>
                <w:b/>
                <w:color w:val="000000"/>
              </w:rPr>
            </w:pPr>
            <w:r>
              <w:rPr>
                <w:rFonts w:hint="eastAsia" w:ascii="宋体" w:hAnsi="宋体" w:cs="Arial"/>
                <w:b/>
                <w:color w:val="000000"/>
              </w:rPr>
              <w:t>用户名称</w:t>
            </w:r>
          </w:p>
        </w:tc>
        <w:tc>
          <w:tcPr>
            <w:tcW w:w="1319" w:type="dxa"/>
            <w:vAlign w:val="center"/>
          </w:tcPr>
          <w:p>
            <w:pPr>
              <w:spacing w:line="400" w:lineRule="exact"/>
              <w:jc w:val="center"/>
              <w:rPr>
                <w:rFonts w:ascii="宋体" w:hAnsi="宋体" w:cs="Arial"/>
                <w:b/>
                <w:color w:val="000000"/>
              </w:rPr>
            </w:pPr>
            <w:r>
              <w:rPr>
                <w:rFonts w:ascii="宋体" w:hAnsi="宋体" w:cs="Arial"/>
                <w:b/>
                <w:color w:val="000000"/>
              </w:rPr>
              <w:t>项目名称</w:t>
            </w:r>
          </w:p>
        </w:tc>
        <w:tc>
          <w:tcPr>
            <w:tcW w:w="1160" w:type="dxa"/>
            <w:vAlign w:val="center"/>
          </w:tcPr>
          <w:p>
            <w:pPr>
              <w:spacing w:line="400" w:lineRule="exact"/>
              <w:jc w:val="center"/>
              <w:rPr>
                <w:rFonts w:ascii="宋体" w:hAnsi="宋体" w:cs="Arial"/>
                <w:b/>
                <w:color w:val="000000"/>
              </w:rPr>
            </w:pPr>
            <w:r>
              <w:rPr>
                <w:rFonts w:ascii="宋体" w:hAnsi="宋体" w:cs="Arial"/>
                <w:b/>
                <w:color w:val="000000"/>
              </w:rPr>
              <w:t>完成时间</w:t>
            </w:r>
          </w:p>
        </w:tc>
        <w:tc>
          <w:tcPr>
            <w:tcW w:w="1421" w:type="dxa"/>
            <w:gridSpan w:val="2"/>
            <w:vAlign w:val="center"/>
          </w:tcPr>
          <w:p>
            <w:pPr>
              <w:spacing w:line="400" w:lineRule="exact"/>
              <w:ind w:firstLine="105" w:firstLineChars="50"/>
              <w:jc w:val="center"/>
              <w:rPr>
                <w:rFonts w:ascii="宋体" w:hAnsi="宋体" w:cs="Arial"/>
                <w:b/>
                <w:color w:val="000000"/>
              </w:rPr>
            </w:pPr>
            <w:r>
              <w:rPr>
                <w:rFonts w:ascii="宋体" w:hAnsi="宋体" w:cs="Arial"/>
                <w:b/>
                <w:color w:val="000000"/>
              </w:rPr>
              <w:t>合同金额</w:t>
            </w:r>
          </w:p>
        </w:tc>
        <w:tc>
          <w:tcPr>
            <w:tcW w:w="1614" w:type="dxa"/>
            <w:gridSpan w:val="2"/>
            <w:tcBorders>
              <w:right w:val="single" w:color="auto" w:sz="4" w:space="0"/>
            </w:tcBorders>
            <w:vAlign w:val="center"/>
          </w:tcPr>
          <w:p>
            <w:pPr>
              <w:spacing w:line="400" w:lineRule="exact"/>
              <w:jc w:val="center"/>
              <w:rPr>
                <w:rFonts w:ascii="宋体" w:hAnsi="宋体" w:cs="Arial"/>
                <w:b/>
                <w:color w:val="000000"/>
              </w:rPr>
            </w:pPr>
            <w:r>
              <w:rPr>
                <w:rFonts w:hint="eastAsia" w:ascii="宋体" w:hAnsi="宋体" w:cs="Arial"/>
                <w:b/>
                <w:color w:val="000000"/>
              </w:rPr>
              <w:t>是否通过验收</w:t>
            </w:r>
          </w:p>
        </w:tc>
        <w:tc>
          <w:tcPr>
            <w:tcW w:w="1387" w:type="dxa"/>
            <w:gridSpan w:val="2"/>
            <w:tcBorders>
              <w:left w:val="single" w:color="auto" w:sz="4" w:space="0"/>
            </w:tcBorders>
            <w:vAlign w:val="center"/>
          </w:tcPr>
          <w:p>
            <w:pPr>
              <w:spacing w:line="400" w:lineRule="exact"/>
              <w:jc w:val="center"/>
              <w:rPr>
                <w:rFonts w:ascii="宋体" w:hAnsi="宋体" w:cs="Arial"/>
                <w:b/>
                <w:color w:val="000000"/>
              </w:rPr>
            </w:pPr>
            <w:r>
              <w:rPr>
                <w:rFonts w:hint="eastAsia" w:ascii="宋体" w:hAnsi="宋体" w:cs="Arial"/>
                <w:b/>
                <w:color w:val="000000"/>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宋体" w:hAnsi="宋体" w:cs="Arial"/>
                <w:color w:val="000000"/>
              </w:rPr>
            </w:pPr>
          </w:p>
        </w:tc>
        <w:tc>
          <w:tcPr>
            <w:tcW w:w="1439" w:type="dxa"/>
            <w:vAlign w:val="center"/>
          </w:tcPr>
          <w:p>
            <w:pPr>
              <w:spacing w:line="400" w:lineRule="exact"/>
              <w:jc w:val="center"/>
              <w:rPr>
                <w:rFonts w:ascii="宋体" w:hAnsi="宋体" w:cs="Arial"/>
                <w:color w:val="000000"/>
              </w:rPr>
            </w:pPr>
          </w:p>
        </w:tc>
        <w:tc>
          <w:tcPr>
            <w:tcW w:w="1319" w:type="dxa"/>
            <w:vAlign w:val="center"/>
          </w:tcPr>
          <w:p>
            <w:pPr>
              <w:spacing w:line="400" w:lineRule="exact"/>
              <w:jc w:val="center"/>
              <w:rPr>
                <w:rFonts w:ascii="宋体" w:hAnsi="宋体" w:cs="Arial"/>
                <w:color w:val="000000"/>
              </w:rPr>
            </w:pPr>
          </w:p>
        </w:tc>
        <w:tc>
          <w:tcPr>
            <w:tcW w:w="1160" w:type="dxa"/>
            <w:vAlign w:val="center"/>
          </w:tcPr>
          <w:p>
            <w:pPr>
              <w:spacing w:line="400" w:lineRule="exact"/>
              <w:jc w:val="center"/>
              <w:rPr>
                <w:rFonts w:ascii="宋体" w:hAnsi="宋体" w:cs="Arial"/>
                <w:color w:val="000000"/>
              </w:rPr>
            </w:pPr>
          </w:p>
        </w:tc>
        <w:tc>
          <w:tcPr>
            <w:tcW w:w="1421" w:type="dxa"/>
            <w:gridSpan w:val="2"/>
            <w:vAlign w:val="center"/>
          </w:tcPr>
          <w:p>
            <w:pPr>
              <w:spacing w:line="400" w:lineRule="exact"/>
              <w:jc w:val="center"/>
              <w:rPr>
                <w:rFonts w:ascii="宋体" w:hAnsi="宋体" w:cs="Arial"/>
                <w:color w:val="000000"/>
              </w:rPr>
            </w:pPr>
          </w:p>
        </w:tc>
        <w:tc>
          <w:tcPr>
            <w:tcW w:w="1614" w:type="dxa"/>
            <w:gridSpan w:val="2"/>
            <w:tcBorders>
              <w:right w:val="single" w:color="auto" w:sz="4" w:space="0"/>
            </w:tcBorders>
            <w:vAlign w:val="center"/>
          </w:tcPr>
          <w:p>
            <w:pPr>
              <w:spacing w:line="400" w:lineRule="exact"/>
              <w:jc w:val="center"/>
              <w:rPr>
                <w:rFonts w:ascii="宋体" w:hAnsi="宋体" w:cs="Arial"/>
                <w:color w:val="000000"/>
              </w:rPr>
            </w:pPr>
          </w:p>
        </w:tc>
        <w:tc>
          <w:tcPr>
            <w:tcW w:w="1387" w:type="dxa"/>
            <w:gridSpan w:val="2"/>
            <w:tcBorders>
              <w:left w:val="single" w:color="auto" w:sz="4" w:space="0"/>
            </w:tcBorders>
            <w:vAlign w:val="center"/>
          </w:tcPr>
          <w:p>
            <w:pPr>
              <w:spacing w:line="400" w:lineRule="exact"/>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宋体" w:hAnsi="宋体" w:cs="Arial"/>
                <w:color w:val="000000"/>
              </w:rPr>
            </w:pPr>
          </w:p>
        </w:tc>
        <w:tc>
          <w:tcPr>
            <w:tcW w:w="1439" w:type="dxa"/>
            <w:vAlign w:val="center"/>
          </w:tcPr>
          <w:p>
            <w:pPr>
              <w:spacing w:line="400" w:lineRule="exact"/>
              <w:jc w:val="center"/>
              <w:rPr>
                <w:rFonts w:ascii="宋体" w:hAnsi="宋体" w:cs="Arial"/>
                <w:color w:val="000000"/>
              </w:rPr>
            </w:pPr>
          </w:p>
        </w:tc>
        <w:tc>
          <w:tcPr>
            <w:tcW w:w="1319" w:type="dxa"/>
            <w:vAlign w:val="center"/>
          </w:tcPr>
          <w:p>
            <w:pPr>
              <w:spacing w:line="400" w:lineRule="exact"/>
              <w:jc w:val="center"/>
              <w:rPr>
                <w:rFonts w:ascii="宋体" w:hAnsi="宋体" w:cs="Arial"/>
                <w:color w:val="000000"/>
              </w:rPr>
            </w:pPr>
          </w:p>
        </w:tc>
        <w:tc>
          <w:tcPr>
            <w:tcW w:w="1160" w:type="dxa"/>
            <w:vAlign w:val="center"/>
          </w:tcPr>
          <w:p>
            <w:pPr>
              <w:spacing w:line="400" w:lineRule="exact"/>
              <w:jc w:val="center"/>
              <w:rPr>
                <w:rFonts w:ascii="宋体" w:hAnsi="宋体" w:cs="Arial"/>
                <w:color w:val="000000"/>
              </w:rPr>
            </w:pPr>
          </w:p>
        </w:tc>
        <w:tc>
          <w:tcPr>
            <w:tcW w:w="1421" w:type="dxa"/>
            <w:gridSpan w:val="2"/>
            <w:vAlign w:val="center"/>
          </w:tcPr>
          <w:p>
            <w:pPr>
              <w:spacing w:line="400" w:lineRule="exact"/>
              <w:jc w:val="center"/>
              <w:rPr>
                <w:rFonts w:ascii="宋体" w:hAnsi="宋体" w:cs="Arial"/>
                <w:color w:val="000000"/>
              </w:rPr>
            </w:pPr>
          </w:p>
        </w:tc>
        <w:tc>
          <w:tcPr>
            <w:tcW w:w="1614" w:type="dxa"/>
            <w:gridSpan w:val="2"/>
            <w:tcBorders>
              <w:right w:val="single" w:color="auto" w:sz="4" w:space="0"/>
            </w:tcBorders>
            <w:vAlign w:val="center"/>
          </w:tcPr>
          <w:p>
            <w:pPr>
              <w:spacing w:line="400" w:lineRule="exact"/>
              <w:jc w:val="center"/>
              <w:rPr>
                <w:rFonts w:ascii="宋体" w:hAnsi="宋体" w:cs="Arial"/>
                <w:color w:val="000000"/>
              </w:rPr>
            </w:pPr>
          </w:p>
        </w:tc>
        <w:tc>
          <w:tcPr>
            <w:tcW w:w="1387" w:type="dxa"/>
            <w:gridSpan w:val="2"/>
            <w:tcBorders>
              <w:left w:val="single" w:color="auto" w:sz="4" w:space="0"/>
            </w:tcBorders>
            <w:vAlign w:val="center"/>
          </w:tcPr>
          <w:p>
            <w:pPr>
              <w:spacing w:line="400" w:lineRule="exact"/>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宋体" w:hAnsi="宋体" w:cs="Arial"/>
                <w:color w:val="000000"/>
              </w:rPr>
            </w:pPr>
          </w:p>
        </w:tc>
        <w:tc>
          <w:tcPr>
            <w:tcW w:w="1439" w:type="dxa"/>
            <w:vAlign w:val="center"/>
          </w:tcPr>
          <w:p>
            <w:pPr>
              <w:spacing w:line="400" w:lineRule="exact"/>
              <w:jc w:val="center"/>
              <w:rPr>
                <w:rFonts w:ascii="宋体" w:hAnsi="宋体" w:cs="Arial"/>
                <w:color w:val="000000"/>
              </w:rPr>
            </w:pPr>
          </w:p>
        </w:tc>
        <w:tc>
          <w:tcPr>
            <w:tcW w:w="1319" w:type="dxa"/>
            <w:vAlign w:val="center"/>
          </w:tcPr>
          <w:p>
            <w:pPr>
              <w:spacing w:line="400" w:lineRule="exact"/>
              <w:jc w:val="center"/>
              <w:rPr>
                <w:rFonts w:ascii="宋体" w:hAnsi="宋体" w:cs="Arial"/>
                <w:color w:val="000000"/>
              </w:rPr>
            </w:pPr>
          </w:p>
        </w:tc>
        <w:tc>
          <w:tcPr>
            <w:tcW w:w="1160" w:type="dxa"/>
            <w:vAlign w:val="center"/>
          </w:tcPr>
          <w:p>
            <w:pPr>
              <w:spacing w:line="400" w:lineRule="exact"/>
              <w:jc w:val="center"/>
              <w:rPr>
                <w:rFonts w:ascii="宋体" w:hAnsi="宋体" w:cs="Arial"/>
                <w:color w:val="000000"/>
              </w:rPr>
            </w:pPr>
          </w:p>
        </w:tc>
        <w:tc>
          <w:tcPr>
            <w:tcW w:w="1421" w:type="dxa"/>
            <w:gridSpan w:val="2"/>
            <w:vAlign w:val="center"/>
          </w:tcPr>
          <w:p>
            <w:pPr>
              <w:spacing w:line="400" w:lineRule="exact"/>
              <w:jc w:val="center"/>
              <w:rPr>
                <w:rFonts w:ascii="宋体" w:hAnsi="宋体" w:cs="Arial"/>
                <w:color w:val="000000"/>
              </w:rPr>
            </w:pPr>
          </w:p>
        </w:tc>
        <w:tc>
          <w:tcPr>
            <w:tcW w:w="1614" w:type="dxa"/>
            <w:gridSpan w:val="2"/>
            <w:tcBorders>
              <w:right w:val="single" w:color="auto" w:sz="4" w:space="0"/>
            </w:tcBorders>
            <w:vAlign w:val="center"/>
          </w:tcPr>
          <w:p>
            <w:pPr>
              <w:spacing w:line="400" w:lineRule="exact"/>
              <w:jc w:val="center"/>
              <w:rPr>
                <w:rFonts w:ascii="宋体" w:hAnsi="宋体" w:cs="Arial"/>
                <w:color w:val="000000"/>
              </w:rPr>
            </w:pPr>
          </w:p>
        </w:tc>
        <w:tc>
          <w:tcPr>
            <w:tcW w:w="1387" w:type="dxa"/>
            <w:gridSpan w:val="2"/>
            <w:tcBorders>
              <w:left w:val="single" w:color="auto" w:sz="4" w:space="0"/>
            </w:tcBorders>
            <w:vAlign w:val="center"/>
          </w:tcPr>
          <w:p>
            <w:pPr>
              <w:spacing w:line="400" w:lineRule="exact"/>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宋体" w:hAnsi="宋体" w:cs="Arial"/>
                <w:color w:val="000000"/>
              </w:rPr>
            </w:pPr>
          </w:p>
        </w:tc>
        <w:tc>
          <w:tcPr>
            <w:tcW w:w="1439" w:type="dxa"/>
            <w:tcBorders>
              <w:right w:val="single" w:color="auto" w:sz="4" w:space="0"/>
            </w:tcBorders>
            <w:vAlign w:val="center"/>
          </w:tcPr>
          <w:p>
            <w:pPr>
              <w:spacing w:line="400" w:lineRule="exact"/>
              <w:jc w:val="center"/>
              <w:rPr>
                <w:rFonts w:ascii="宋体" w:hAnsi="宋体" w:cs="Arial"/>
                <w:color w:val="000000"/>
              </w:rPr>
            </w:pPr>
          </w:p>
        </w:tc>
        <w:tc>
          <w:tcPr>
            <w:tcW w:w="1319" w:type="dxa"/>
            <w:tcBorders>
              <w:left w:val="single" w:color="auto" w:sz="4" w:space="0"/>
            </w:tcBorders>
            <w:vAlign w:val="center"/>
          </w:tcPr>
          <w:p>
            <w:pPr>
              <w:spacing w:line="400" w:lineRule="exact"/>
              <w:jc w:val="center"/>
              <w:rPr>
                <w:rFonts w:ascii="宋体" w:hAnsi="宋体" w:cs="Arial"/>
                <w:color w:val="000000"/>
              </w:rPr>
            </w:pPr>
          </w:p>
        </w:tc>
        <w:tc>
          <w:tcPr>
            <w:tcW w:w="1160" w:type="dxa"/>
            <w:vAlign w:val="center"/>
          </w:tcPr>
          <w:p>
            <w:pPr>
              <w:spacing w:line="400" w:lineRule="exact"/>
              <w:jc w:val="center"/>
              <w:rPr>
                <w:rFonts w:ascii="宋体" w:hAnsi="宋体" w:cs="Arial"/>
                <w:color w:val="000000"/>
              </w:rPr>
            </w:pPr>
          </w:p>
        </w:tc>
        <w:tc>
          <w:tcPr>
            <w:tcW w:w="1421" w:type="dxa"/>
            <w:gridSpan w:val="2"/>
            <w:vAlign w:val="center"/>
          </w:tcPr>
          <w:p>
            <w:pPr>
              <w:spacing w:line="400" w:lineRule="exact"/>
              <w:jc w:val="center"/>
              <w:rPr>
                <w:rFonts w:ascii="宋体" w:hAnsi="宋体" w:cs="Arial"/>
                <w:color w:val="000000"/>
              </w:rPr>
            </w:pPr>
          </w:p>
        </w:tc>
        <w:tc>
          <w:tcPr>
            <w:tcW w:w="1614" w:type="dxa"/>
            <w:gridSpan w:val="2"/>
            <w:tcBorders>
              <w:right w:val="single" w:color="auto" w:sz="4" w:space="0"/>
            </w:tcBorders>
            <w:vAlign w:val="center"/>
          </w:tcPr>
          <w:p>
            <w:pPr>
              <w:spacing w:line="400" w:lineRule="exact"/>
              <w:jc w:val="center"/>
              <w:rPr>
                <w:rFonts w:ascii="宋体" w:hAnsi="宋体" w:cs="Arial"/>
                <w:color w:val="000000"/>
              </w:rPr>
            </w:pPr>
          </w:p>
        </w:tc>
        <w:tc>
          <w:tcPr>
            <w:tcW w:w="1387" w:type="dxa"/>
            <w:gridSpan w:val="2"/>
            <w:tcBorders>
              <w:left w:val="single" w:color="auto" w:sz="4" w:space="0"/>
            </w:tcBorders>
            <w:vAlign w:val="center"/>
          </w:tcPr>
          <w:p>
            <w:pPr>
              <w:spacing w:line="400" w:lineRule="exact"/>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gridAfter w:val="1"/>
          <w:wAfter w:w="10" w:type="dxa"/>
          <w:cantSplit/>
          <w:trHeight w:val="600" w:hRule="atLeast"/>
          <w:jc w:val="center"/>
        </w:trPr>
        <w:tc>
          <w:tcPr>
            <w:tcW w:w="718" w:type="dxa"/>
            <w:tcBorders>
              <w:right w:val="single" w:color="auto" w:sz="4" w:space="0"/>
            </w:tcBorders>
            <w:vAlign w:val="center"/>
          </w:tcPr>
          <w:p>
            <w:pPr>
              <w:spacing w:line="400" w:lineRule="exact"/>
              <w:rPr>
                <w:rFonts w:ascii="宋体" w:hAnsi="宋体" w:cs="Arial"/>
                <w:color w:val="000000"/>
              </w:rPr>
            </w:pPr>
          </w:p>
        </w:tc>
        <w:tc>
          <w:tcPr>
            <w:tcW w:w="1439" w:type="dxa"/>
            <w:tcBorders>
              <w:left w:val="single" w:color="auto" w:sz="4" w:space="0"/>
              <w:right w:val="single" w:color="auto" w:sz="4" w:space="0"/>
            </w:tcBorders>
            <w:vAlign w:val="center"/>
          </w:tcPr>
          <w:p>
            <w:pPr>
              <w:spacing w:line="400" w:lineRule="exact"/>
              <w:rPr>
                <w:rFonts w:ascii="宋体" w:hAnsi="宋体" w:cs="Arial"/>
                <w:color w:val="000000"/>
              </w:rPr>
            </w:pPr>
          </w:p>
        </w:tc>
        <w:tc>
          <w:tcPr>
            <w:tcW w:w="1319" w:type="dxa"/>
            <w:tcBorders>
              <w:left w:val="single" w:color="auto" w:sz="4" w:space="0"/>
              <w:right w:val="single" w:color="auto" w:sz="4" w:space="0"/>
            </w:tcBorders>
            <w:vAlign w:val="center"/>
          </w:tcPr>
          <w:p>
            <w:pPr>
              <w:spacing w:line="400" w:lineRule="exact"/>
              <w:rPr>
                <w:rFonts w:ascii="宋体" w:hAnsi="宋体" w:cs="Arial"/>
                <w:color w:val="000000"/>
              </w:rPr>
            </w:pPr>
          </w:p>
        </w:tc>
        <w:tc>
          <w:tcPr>
            <w:tcW w:w="1160" w:type="dxa"/>
            <w:tcBorders>
              <w:left w:val="single" w:color="auto" w:sz="4" w:space="0"/>
              <w:right w:val="single" w:color="auto" w:sz="4" w:space="0"/>
            </w:tcBorders>
            <w:vAlign w:val="center"/>
          </w:tcPr>
          <w:p>
            <w:pPr>
              <w:spacing w:line="400" w:lineRule="exact"/>
              <w:rPr>
                <w:rFonts w:ascii="宋体" w:hAnsi="宋体" w:cs="Arial"/>
                <w:color w:val="000000"/>
              </w:rPr>
            </w:pPr>
          </w:p>
        </w:tc>
        <w:tc>
          <w:tcPr>
            <w:tcW w:w="1415" w:type="dxa"/>
            <w:tcBorders>
              <w:left w:val="single" w:color="auto" w:sz="4" w:space="0"/>
              <w:right w:val="single" w:color="auto" w:sz="4" w:space="0"/>
            </w:tcBorders>
            <w:vAlign w:val="center"/>
          </w:tcPr>
          <w:p>
            <w:pPr>
              <w:spacing w:line="400" w:lineRule="exact"/>
              <w:rPr>
                <w:rFonts w:ascii="宋体" w:hAnsi="宋体" w:cs="Arial"/>
                <w:color w:val="000000"/>
              </w:rPr>
            </w:pPr>
          </w:p>
        </w:tc>
        <w:tc>
          <w:tcPr>
            <w:tcW w:w="1605" w:type="dxa"/>
            <w:gridSpan w:val="2"/>
            <w:tcBorders>
              <w:left w:val="single" w:color="auto" w:sz="4" w:space="0"/>
              <w:right w:val="single" w:color="auto" w:sz="4" w:space="0"/>
            </w:tcBorders>
            <w:vAlign w:val="center"/>
          </w:tcPr>
          <w:p>
            <w:pPr>
              <w:spacing w:line="400" w:lineRule="exact"/>
              <w:rPr>
                <w:rFonts w:ascii="宋体" w:hAnsi="宋体" w:cs="Arial"/>
                <w:color w:val="000000"/>
              </w:rPr>
            </w:pPr>
          </w:p>
        </w:tc>
        <w:tc>
          <w:tcPr>
            <w:tcW w:w="1392" w:type="dxa"/>
            <w:gridSpan w:val="2"/>
            <w:tcBorders>
              <w:left w:val="single" w:color="auto" w:sz="4" w:space="0"/>
            </w:tcBorders>
            <w:vAlign w:val="center"/>
          </w:tcPr>
          <w:p>
            <w:pPr>
              <w:spacing w:line="400" w:lineRule="exact"/>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rPr>
                <w:rFonts w:ascii="宋体" w:hAnsi="宋体" w:cs="Arial"/>
                <w:color w:val="000000"/>
              </w:rPr>
            </w:pPr>
          </w:p>
        </w:tc>
        <w:tc>
          <w:tcPr>
            <w:tcW w:w="1439" w:type="dxa"/>
            <w:vAlign w:val="center"/>
          </w:tcPr>
          <w:p>
            <w:pPr>
              <w:spacing w:line="400" w:lineRule="exact"/>
              <w:rPr>
                <w:rFonts w:ascii="宋体" w:hAnsi="宋体" w:cs="Arial"/>
                <w:color w:val="000000"/>
              </w:rPr>
            </w:pPr>
          </w:p>
        </w:tc>
        <w:tc>
          <w:tcPr>
            <w:tcW w:w="1319" w:type="dxa"/>
            <w:vAlign w:val="center"/>
          </w:tcPr>
          <w:p>
            <w:pPr>
              <w:spacing w:line="400" w:lineRule="exact"/>
              <w:rPr>
                <w:rFonts w:ascii="宋体" w:hAnsi="宋体" w:cs="Arial"/>
                <w:color w:val="000000"/>
              </w:rPr>
            </w:pPr>
          </w:p>
        </w:tc>
        <w:tc>
          <w:tcPr>
            <w:tcW w:w="1160" w:type="dxa"/>
            <w:vAlign w:val="center"/>
          </w:tcPr>
          <w:p>
            <w:pPr>
              <w:spacing w:line="400" w:lineRule="exact"/>
              <w:rPr>
                <w:rFonts w:ascii="宋体" w:hAnsi="宋体" w:cs="Arial"/>
                <w:color w:val="000000"/>
              </w:rPr>
            </w:pPr>
          </w:p>
        </w:tc>
        <w:tc>
          <w:tcPr>
            <w:tcW w:w="1421" w:type="dxa"/>
            <w:gridSpan w:val="2"/>
            <w:tcBorders>
              <w:right w:val="single" w:color="auto" w:sz="4" w:space="0"/>
            </w:tcBorders>
            <w:vAlign w:val="center"/>
          </w:tcPr>
          <w:p>
            <w:pPr>
              <w:spacing w:line="400" w:lineRule="exact"/>
              <w:rPr>
                <w:rFonts w:ascii="宋体" w:hAnsi="宋体" w:cs="Arial"/>
                <w:color w:val="000000"/>
              </w:rPr>
            </w:pPr>
          </w:p>
        </w:tc>
        <w:tc>
          <w:tcPr>
            <w:tcW w:w="1614" w:type="dxa"/>
            <w:gridSpan w:val="2"/>
            <w:tcBorders>
              <w:left w:val="single" w:color="auto" w:sz="4" w:space="0"/>
              <w:right w:val="single" w:color="auto" w:sz="4" w:space="0"/>
            </w:tcBorders>
            <w:vAlign w:val="center"/>
          </w:tcPr>
          <w:p>
            <w:pPr>
              <w:spacing w:line="400" w:lineRule="exact"/>
              <w:rPr>
                <w:rFonts w:ascii="宋体" w:hAnsi="宋体" w:cs="Arial"/>
                <w:color w:val="000000"/>
              </w:rPr>
            </w:pPr>
          </w:p>
        </w:tc>
        <w:tc>
          <w:tcPr>
            <w:tcW w:w="1387" w:type="dxa"/>
            <w:gridSpan w:val="2"/>
            <w:tcBorders>
              <w:left w:val="single" w:color="auto" w:sz="4" w:space="0"/>
            </w:tcBorders>
            <w:vAlign w:val="center"/>
          </w:tcPr>
          <w:p>
            <w:pPr>
              <w:spacing w:line="400" w:lineRule="exact"/>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宋体" w:hAnsi="宋体" w:cs="Arial"/>
                <w:color w:val="000000"/>
              </w:rPr>
            </w:pPr>
          </w:p>
        </w:tc>
        <w:tc>
          <w:tcPr>
            <w:tcW w:w="1439" w:type="dxa"/>
            <w:vAlign w:val="center"/>
          </w:tcPr>
          <w:p>
            <w:pPr>
              <w:spacing w:line="400" w:lineRule="exact"/>
              <w:jc w:val="center"/>
              <w:rPr>
                <w:rFonts w:ascii="宋体" w:hAnsi="宋体" w:cs="Arial"/>
                <w:color w:val="000000"/>
              </w:rPr>
            </w:pPr>
          </w:p>
        </w:tc>
        <w:tc>
          <w:tcPr>
            <w:tcW w:w="1319" w:type="dxa"/>
            <w:vAlign w:val="center"/>
          </w:tcPr>
          <w:p>
            <w:pPr>
              <w:spacing w:line="400" w:lineRule="exact"/>
              <w:jc w:val="center"/>
              <w:rPr>
                <w:rFonts w:ascii="宋体" w:hAnsi="宋体" w:cs="Arial"/>
                <w:color w:val="000000"/>
              </w:rPr>
            </w:pPr>
          </w:p>
        </w:tc>
        <w:tc>
          <w:tcPr>
            <w:tcW w:w="1160" w:type="dxa"/>
            <w:vAlign w:val="center"/>
          </w:tcPr>
          <w:p>
            <w:pPr>
              <w:spacing w:line="400" w:lineRule="exact"/>
              <w:jc w:val="center"/>
              <w:rPr>
                <w:rFonts w:ascii="宋体" w:hAnsi="宋体" w:cs="Arial"/>
                <w:color w:val="000000"/>
              </w:rPr>
            </w:pPr>
          </w:p>
        </w:tc>
        <w:tc>
          <w:tcPr>
            <w:tcW w:w="1421" w:type="dxa"/>
            <w:gridSpan w:val="2"/>
            <w:tcBorders>
              <w:right w:val="single" w:color="auto" w:sz="4" w:space="0"/>
            </w:tcBorders>
            <w:vAlign w:val="center"/>
          </w:tcPr>
          <w:p>
            <w:pPr>
              <w:spacing w:line="400" w:lineRule="exact"/>
              <w:jc w:val="center"/>
              <w:rPr>
                <w:rFonts w:ascii="宋体" w:hAnsi="宋体" w:cs="Arial"/>
                <w:color w:val="000000"/>
              </w:rPr>
            </w:pPr>
          </w:p>
        </w:tc>
        <w:tc>
          <w:tcPr>
            <w:tcW w:w="1614" w:type="dxa"/>
            <w:gridSpan w:val="2"/>
            <w:tcBorders>
              <w:left w:val="single" w:color="auto" w:sz="4" w:space="0"/>
              <w:right w:val="single" w:color="auto" w:sz="4" w:space="0"/>
            </w:tcBorders>
            <w:vAlign w:val="center"/>
          </w:tcPr>
          <w:p>
            <w:pPr>
              <w:spacing w:line="400" w:lineRule="exact"/>
              <w:jc w:val="center"/>
              <w:rPr>
                <w:rFonts w:ascii="宋体" w:hAnsi="宋体" w:cs="Arial"/>
                <w:color w:val="000000"/>
              </w:rPr>
            </w:pPr>
          </w:p>
        </w:tc>
        <w:tc>
          <w:tcPr>
            <w:tcW w:w="1387" w:type="dxa"/>
            <w:gridSpan w:val="2"/>
            <w:tcBorders>
              <w:left w:val="single" w:color="auto" w:sz="4" w:space="0"/>
            </w:tcBorders>
            <w:vAlign w:val="center"/>
          </w:tcPr>
          <w:p>
            <w:pPr>
              <w:spacing w:line="400" w:lineRule="exact"/>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宋体" w:hAnsi="宋体" w:cs="Arial"/>
                <w:color w:val="000000"/>
              </w:rPr>
            </w:pPr>
          </w:p>
        </w:tc>
        <w:tc>
          <w:tcPr>
            <w:tcW w:w="1439" w:type="dxa"/>
            <w:vAlign w:val="center"/>
          </w:tcPr>
          <w:p>
            <w:pPr>
              <w:spacing w:line="400" w:lineRule="exact"/>
              <w:jc w:val="center"/>
              <w:rPr>
                <w:rFonts w:ascii="宋体" w:hAnsi="宋体" w:cs="Arial"/>
                <w:color w:val="000000"/>
              </w:rPr>
            </w:pPr>
          </w:p>
        </w:tc>
        <w:tc>
          <w:tcPr>
            <w:tcW w:w="1319" w:type="dxa"/>
            <w:vAlign w:val="center"/>
          </w:tcPr>
          <w:p>
            <w:pPr>
              <w:spacing w:line="400" w:lineRule="exact"/>
              <w:jc w:val="center"/>
              <w:rPr>
                <w:rFonts w:ascii="宋体" w:hAnsi="宋体" w:cs="Arial"/>
                <w:color w:val="000000"/>
              </w:rPr>
            </w:pPr>
          </w:p>
        </w:tc>
        <w:tc>
          <w:tcPr>
            <w:tcW w:w="1160" w:type="dxa"/>
            <w:vAlign w:val="center"/>
          </w:tcPr>
          <w:p>
            <w:pPr>
              <w:spacing w:line="400" w:lineRule="exact"/>
              <w:jc w:val="center"/>
              <w:rPr>
                <w:rFonts w:ascii="宋体" w:hAnsi="宋体" w:cs="Arial"/>
                <w:color w:val="000000"/>
              </w:rPr>
            </w:pPr>
          </w:p>
        </w:tc>
        <w:tc>
          <w:tcPr>
            <w:tcW w:w="1421" w:type="dxa"/>
            <w:gridSpan w:val="2"/>
            <w:tcBorders>
              <w:right w:val="single" w:color="auto" w:sz="4" w:space="0"/>
            </w:tcBorders>
            <w:vAlign w:val="center"/>
          </w:tcPr>
          <w:p>
            <w:pPr>
              <w:spacing w:line="400" w:lineRule="exact"/>
              <w:jc w:val="center"/>
              <w:rPr>
                <w:rFonts w:ascii="宋体" w:hAnsi="宋体" w:cs="Arial"/>
                <w:color w:val="000000"/>
              </w:rPr>
            </w:pPr>
          </w:p>
        </w:tc>
        <w:tc>
          <w:tcPr>
            <w:tcW w:w="1614" w:type="dxa"/>
            <w:gridSpan w:val="2"/>
            <w:tcBorders>
              <w:left w:val="single" w:color="auto" w:sz="4" w:space="0"/>
              <w:right w:val="single" w:color="auto" w:sz="4" w:space="0"/>
            </w:tcBorders>
            <w:vAlign w:val="center"/>
          </w:tcPr>
          <w:p>
            <w:pPr>
              <w:spacing w:line="400" w:lineRule="exact"/>
              <w:jc w:val="center"/>
              <w:rPr>
                <w:rFonts w:ascii="宋体" w:hAnsi="宋体" w:cs="Arial"/>
                <w:color w:val="000000"/>
              </w:rPr>
            </w:pPr>
          </w:p>
        </w:tc>
        <w:tc>
          <w:tcPr>
            <w:tcW w:w="1387" w:type="dxa"/>
            <w:gridSpan w:val="2"/>
            <w:tcBorders>
              <w:left w:val="single" w:color="auto" w:sz="4" w:space="0"/>
            </w:tcBorders>
            <w:vAlign w:val="center"/>
          </w:tcPr>
          <w:p>
            <w:pPr>
              <w:spacing w:line="400" w:lineRule="exact"/>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510" w:hRule="atLeast"/>
          <w:jc w:val="center"/>
        </w:trPr>
        <w:tc>
          <w:tcPr>
            <w:tcW w:w="718" w:type="dxa"/>
            <w:tcBorders>
              <w:bottom w:val="single" w:color="auto" w:sz="4" w:space="0"/>
            </w:tcBorders>
            <w:vAlign w:val="center"/>
          </w:tcPr>
          <w:p>
            <w:pPr>
              <w:spacing w:line="400" w:lineRule="exact"/>
              <w:jc w:val="center"/>
              <w:rPr>
                <w:rFonts w:ascii="宋体" w:hAnsi="宋体" w:cs="Arial"/>
                <w:color w:val="000000"/>
              </w:rPr>
            </w:pPr>
          </w:p>
        </w:tc>
        <w:tc>
          <w:tcPr>
            <w:tcW w:w="1439" w:type="dxa"/>
            <w:tcBorders>
              <w:bottom w:val="single" w:color="auto" w:sz="4" w:space="0"/>
            </w:tcBorders>
            <w:vAlign w:val="center"/>
          </w:tcPr>
          <w:p>
            <w:pPr>
              <w:spacing w:line="400" w:lineRule="exact"/>
              <w:jc w:val="center"/>
              <w:rPr>
                <w:rFonts w:ascii="宋体" w:hAnsi="宋体" w:cs="Arial"/>
                <w:color w:val="000000"/>
              </w:rPr>
            </w:pPr>
          </w:p>
        </w:tc>
        <w:tc>
          <w:tcPr>
            <w:tcW w:w="1319" w:type="dxa"/>
            <w:tcBorders>
              <w:bottom w:val="single" w:color="auto" w:sz="4" w:space="0"/>
            </w:tcBorders>
            <w:vAlign w:val="center"/>
          </w:tcPr>
          <w:p>
            <w:pPr>
              <w:spacing w:line="400" w:lineRule="exact"/>
              <w:jc w:val="center"/>
              <w:rPr>
                <w:rFonts w:ascii="宋体" w:hAnsi="宋体" w:cs="Arial"/>
                <w:color w:val="000000"/>
              </w:rPr>
            </w:pPr>
          </w:p>
        </w:tc>
        <w:tc>
          <w:tcPr>
            <w:tcW w:w="1160" w:type="dxa"/>
            <w:tcBorders>
              <w:bottom w:val="single" w:color="auto" w:sz="4" w:space="0"/>
            </w:tcBorders>
            <w:vAlign w:val="center"/>
          </w:tcPr>
          <w:p>
            <w:pPr>
              <w:spacing w:line="400" w:lineRule="exact"/>
              <w:jc w:val="center"/>
              <w:rPr>
                <w:rFonts w:ascii="宋体" w:hAnsi="宋体" w:cs="Arial"/>
                <w:color w:val="000000"/>
              </w:rPr>
            </w:pPr>
          </w:p>
        </w:tc>
        <w:tc>
          <w:tcPr>
            <w:tcW w:w="1421" w:type="dxa"/>
            <w:gridSpan w:val="2"/>
            <w:tcBorders>
              <w:bottom w:val="single" w:color="auto" w:sz="4" w:space="0"/>
              <w:right w:val="single" w:color="auto" w:sz="4" w:space="0"/>
            </w:tcBorders>
            <w:vAlign w:val="center"/>
          </w:tcPr>
          <w:p>
            <w:pPr>
              <w:spacing w:line="400" w:lineRule="exact"/>
              <w:jc w:val="center"/>
              <w:rPr>
                <w:rFonts w:ascii="宋体" w:hAnsi="宋体" w:cs="Arial"/>
                <w:color w:val="000000"/>
              </w:rPr>
            </w:pPr>
          </w:p>
        </w:tc>
        <w:tc>
          <w:tcPr>
            <w:tcW w:w="1614" w:type="dxa"/>
            <w:gridSpan w:val="2"/>
            <w:tcBorders>
              <w:left w:val="single" w:color="auto" w:sz="4" w:space="0"/>
              <w:bottom w:val="single" w:color="auto" w:sz="4" w:space="0"/>
              <w:right w:val="single" w:color="auto" w:sz="4" w:space="0"/>
            </w:tcBorders>
            <w:vAlign w:val="center"/>
          </w:tcPr>
          <w:p>
            <w:pPr>
              <w:spacing w:line="400" w:lineRule="exact"/>
              <w:jc w:val="center"/>
              <w:rPr>
                <w:rFonts w:ascii="宋体" w:hAnsi="宋体" w:cs="Arial"/>
                <w:color w:val="000000"/>
              </w:rPr>
            </w:pPr>
          </w:p>
        </w:tc>
        <w:tc>
          <w:tcPr>
            <w:tcW w:w="1387" w:type="dxa"/>
            <w:gridSpan w:val="2"/>
            <w:tcBorders>
              <w:left w:val="single" w:color="auto" w:sz="4" w:space="0"/>
              <w:bottom w:val="single" w:color="auto" w:sz="4" w:space="0"/>
            </w:tcBorders>
            <w:vAlign w:val="center"/>
          </w:tcPr>
          <w:p>
            <w:pPr>
              <w:spacing w:line="400" w:lineRule="exact"/>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vAlign w:val="center"/>
          </w:tcPr>
          <w:p>
            <w:pPr>
              <w:spacing w:line="400" w:lineRule="exact"/>
              <w:jc w:val="center"/>
              <w:rPr>
                <w:rFonts w:ascii="宋体" w:hAnsi="宋体" w:cs="Arial"/>
                <w:color w:val="000000"/>
              </w:rPr>
            </w:pPr>
          </w:p>
        </w:tc>
        <w:tc>
          <w:tcPr>
            <w:tcW w:w="1439" w:type="dxa"/>
            <w:tcBorders>
              <w:top w:val="single" w:color="auto" w:sz="4" w:space="0"/>
              <w:bottom w:val="single" w:color="auto" w:sz="4" w:space="0"/>
            </w:tcBorders>
            <w:vAlign w:val="center"/>
          </w:tcPr>
          <w:p>
            <w:pPr>
              <w:spacing w:line="400" w:lineRule="exact"/>
              <w:jc w:val="center"/>
              <w:rPr>
                <w:rFonts w:ascii="宋体" w:hAnsi="宋体" w:cs="Arial"/>
                <w:color w:val="000000"/>
              </w:rPr>
            </w:pPr>
          </w:p>
        </w:tc>
        <w:tc>
          <w:tcPr>
            <w:tcW w:w="1319" w:type="dxa"/>
            <w:tcBorders>
              <w:top w:val="single" w:color="auto" w:sz="4" w:space="0"/>
              <w:bottom w:val="single" w:color="auto" w:sz="4" w:space="0"/>
            </w:tcBorders>
            <w:vAlign w:val="center"/>
          </w:tcPr>
          <w:p>
            <w:pPr>
              <w:spacing w:line="400" w:lineRule="exact"/>
              <w:jc w:val="center"/>
              <w:rPr>
                <w:rFonts w:ascii="宋体" w:hAnsi="宋体" w:cs="Arial"/>
                <w:color w:val="000000"/>
              </w:rPr>
            </w:pPr>
          </w:p>
        </w:tc>
        <w:tc>
          <w:tcPr>
            <w:tcW w:w="1160" w:type="dxa"/>
            <w:tcBorders>
              <w:top w:val="single" w:color="auto" w:sz="4" w:space="0"/>
              <w:bottom w:val="single" w:color="auto" w:sz="4" w:space="0"/>
            </w:tcBorders>
            <w:vAlign w:val="center"/>
          </w:tcPr>
          <w:p>
            <w:pPr>
              <w:spacing w:line="400" w:lineRule="exact"/>
              <w:jc w:val="center"/>
              <w:rPr>
                <w:rFonts w:ascii="宋体" w:hAnsi="宋体" w:cs="Arial"/>
                <w:color w:val="000000"/>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ascii="宋体" w:hAnsi="宋体" w:cs="Arial"/>
                <w:color w:val="000000"/>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Arial"/>
                <w:color w:val="000000"/>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vAlign w:val="center"/>
          </w:tcPr>
          <w:p>
            <w:pPr>
              <w:spacing w:line="400" w:lineRule="exact"/>
              <w:jc w:val="center"/>
              <w:rPr>
                <w:rFonts w:ascii="宋体" w:hAnsi="宋体" w:cs="Arial"/>
                <w:color w:val="000000"/>
              </w:rPr>
            </w:pPr>
          </w:p>
        </w:tc>
        <w:tc>
          <w:tcPr>
            <w:tcW w:w="1439" w:type="dxa"/>
            <w:tcBorders>
              <w:top w:val="single" w:color="auto" w:sz="4" w:space="0"/>
              <w:bottom w:val="single" w:color="auto" w:sz="4" w:space="0"/>
            </w:tcBorders>
            <w:vAlign w:val="center"/>
          </w:tcPr>
          <w:p>
            <w:pPr>
              <w:spacing w:line="400" w:lineRule="exact"/>
              <w:jc w:val="center"/>
              <w:rPr>
                <w:rFonts w:ascii="宋体" w:hAnsi="宋体" w:cs="Arial"/>
                <w:color w:val="000000"/>
              </w:rPr>
            </w:pPr>
          </w:p>
        </w:tc>
        <w:tc>
          <w:tcPr>
            <w:tcW w:w="1319" w:type="dxa"/>
            <w:tcBorders>
              <w:top w:val="single" w:color="auto" w:sz="4" w:space="0"/>
              <w:bottom w:val="single" w:color="auto" w:sz="4" w:space="0"/>
            </w:tcBorders>
            <w:vAlign w:val="center"/>
          </w:tcPr>
          <w:p>
            <w:pPr>
              <w:spacing w:line="400" w:lineRule="exact"/>
              <w:jc w:val="center"/>
              <w:rPr>
                <w:rFonts w:ascii="宋体" w:hAnsi="宋体" w:cs="Arial"/>
                <w:color w:val="000000"/>
              </w:rPr>
            </w:pPr>
          </w:p>
        </w:tc>
        <w:tc>
          <w:tcPr>
            <w:tcW w:w="1160" w:type="dxa"/>
            <w:tcBorders>
              <w:top w:val="single" w:color="auto" w:sz="4" w:space="0"/>
              <w:bottom w:val="single" w:color="auto" w:sz="4" w:space="0"/>
            </w:tcBorders>
            <w:vAlign w:val="center"/>
          </w:tcPr>
          <w:p>
            <w:pPr>
              <w:spacing w:line="400" w:lineRule="exact"/>
              <w:jc w:val="center"/>
              <w:rPr>
                <w:rFonts w:ascii="宋体" w:hAnsi="宋体" w:cs="Arial"/>
                <w:color w:val="000000"/>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ascii="宋体" w:hAnsi="宋体" w:cs="Arial"/>
                <w:color w:val="000000"/>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Arial"/>
                <w:color w:val="000000"/>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450" w:hRule="atLeast"/>
          <w:jc w:val="center"/>
        </w:trPr>
        <w:tc>
          <w:tcPr>
            <w:tcW w:w="718" w:type="dxa"/>
            <w:tcBorders>
              <w:top w:val="single" w:color="auto" w:sz="4" w:space="0"/>
              <w:bottom w:val="single" w:color="auto" w:sz="4" w:space="0"/>
            </w:tcBorders>
            <w:vAlign w:val="center"/>
          </w:tcPr>
          <w:p>
            <w:pPr>
              <w:spacing w:line="400" w:lineRule="exact"/>
              <w:jc w:val="center"/>
              <w:rPr>
                <w:rFonts w:ascii="宋体" w:hAnsi="宋体" w:cs="Arial"/>
                <w:color w:val="000000"/>
              </w:rPr>
            </w:pPr>
          </w:p>
        </w:tc>
        <w:tc>
          <w:tcPr>
            <w:tcW w:w="1439" w:type="dxa"/>
            <w:tcBorders>
              <w:top w:val="single" w:color="auto" w:sz="4" w:space="0"/>
              <w:bottom w:val="single" w:color="auto" w:sz="4" w:space="0"/>
            </w:tcBorders>
            <w:vAlign w:val="center"/>
          </w:tcPr>
          <w:p>
            <w:pPr>
              <w:spacing w:line="400" w:lineRule="exact"/>
              <w:jc w:val="center"/>
              <w:rPr>
                <w:rFonts w:ascii="宋体" w:hAnsi="宋体" w:cs="Arial"/>
                <w:color w:val="000000"/>
              </w:rPr>
            </w:pPr>
          </w:p>
        </w:tc>
        <w:tc>
          <w:tcPr>
            <w:tcW w:w="1319" w:type="dxa"/>
            <w:tcBorders>
              <w:top w:val="single" w:color="auto" w:sz="4" w:space="0"/>
              <w:bottom w:val="single" w:color="auto" w:sz="4" w:space="0"/>
            </w:tcBorders>
            <w:vAlign w:val="center"/>
          </w:tcPr>
          <w:p>
            <w:pPr>
              <w:spacing w:line="400" w:lineRule="exact"/>
              <w:jc w:val="center"/>
              <w:rPr>
                <w:rFonts w:ascii="宋体" w:hAnsi="宋体" w:cs="Arial"/>
                <w:color w:val="000000"/>
              </w:rPr>
            </w:pPr>
          </w:p>
        </w:tc>
        <w:tc>
          <w:tcPr>
            <w:tcW w:w="1160" w:type="dxa"/>
            <w:tcBorders>
              <w:top w:val="single" w:color="auto" w:sz="4" w:space="0"/>
              <w:bottom w:val="single" w:color="auto" w:sz="4" w:space="0"/>
            </w:tcBorders>
            <w:vAlign w:val="center"/>
          </w:tcPr>
          <w:p>
            <w:pPr>
              <w:spacing w:line="400" w:lineRule="exact"/>
              <w:jc w:val="center"/>
              <w:rPr>
                <w:rFonts w:ascii="宋体" w:hAnsi="宋体" w:cs="Arial"/>
                <w:color w:val="000000"/>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ascii="宋体" w:hAnsi="宋体" w:cs="Arial"/>
                <w:color w:val="000000"/>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Arial"/>
                <w:color w:val="000000"/>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435" w:hRule="atLeast"/>
          <w:jc w:val="center"/>
        </w:trPr>
        <w:tc>
          <w:tcPr>
            <w:tcW w:w="718" w:type="dxa"/>
            <w:tcBorders>
              <w:top w:val="single" w:color="auto" w:sz="4" w:space="0"/>
            </w:tcBorders>
            <w:vAlign w:val="center"/>
          </w:tcPr>
          <w:p>
            <w:pPr>
              <w:spacing w:line="400" w:lineRule="exact"/>
              <w:jc w:val="center"/>
              <w:rPr>
                <w:rFonts w:ascii="宋体" w:hAnsi="宋体" w:cs="Arial"/>
                <w:color w:val="000000"/>
              </w:rPr>
            </w:pPr>
          </w:p>
        </w:tc>
        <w:tc>
          <w:tcPr>
            <w:tcW w:w="1439" w:type="dxa"/>
            <w:tcBorders>
              <w:top w:val="single" w:color="auto" w:sz="4" w:space="0"/>
            </w:tcBorders>
            <w:vAlign w:val="center"/>
          </w:tcPr>
          <w:p>
            <w:pPr>
              <w:spacing w:line="400" w:lineRule="exact"/>
              <w:jc w:val="center"/>
              <w:rPr>
                <w:rFonts w:ascii="宋体" w:hAnsi="宋体" w:cs="Arial"/>
                <w:color w:val="000000"/>
              </w:rPr>
            </w:pPr>
          </w:p>
        </w:tc>
        <w:tc>
          <w:tcPr>
            <w:tcW w:w="1319" w:type="dxa"/>
            <w:tcBorders>
              <w:top w:val="single" w:color="auto" w:sz="4" w:space="0"/>
            </w:tcBorders>
            <w:vAlign w:val="center"/>
          </w:tcPr>
          <w:p>
            <w:pPr>
              <w:spacing w:line="400" w:lineRule="exact"/>
              <w:jc w:val="center"/>
              <w:rPr>
                <w:rFonts w:ascii="宋体" w:hAnsi="宋体" w:cs="Arial"/>
                <w:color w:val="000000"/>
              </w:rPr>
            </w:pPr>
          </w:p>
        </w:tc>
        <w:tc>
          <w:tcPr>
            <w:tcW w:w="1160" w:type="dxa"/>
            <w:tcBorders>
              <w:top w:val="single" w:color="auto" w:sz="4" w:space="0"/>
            </w:tcBorders>
            <w:vAlign w:val="center"/>
          </w:tcPr>
          <w:p>
            <w:pPr>
              <w:spacing w:line="400" w:lineRule="exact"/>
              <w:jc w:val="center"/>
              <w:rPr>
                <w:rFonts w:ascii="宋体" w:hAnsi="宋体" w:cs="Arial"/>
                <w:color w:val="000000"/>
              </w:rPr>
            </w:pPr>
          </w:p>
        </w:tc>
        <w:tc>
          <w:tcPr>
            <w:tcW w:w="1421" w:type="dxa"/>
            <w:gridSpan w:val="2"/>
            <w:tcBorders>
              <w:top w:val="single" w:color="auto" w:sz="4" w:space="0"/>
              <w:right w:val="single" w:color="auto" w:sz="4" w:space="0"/>
            </w:tcBorders>
            <w:vAlign w:val="center"/>
          </w:tcPr>
          <w:p>
            <w:pPr>
              <w:spacing w:line="400" w:lineRule="exact"/>
              <w:jc w:val="center"/>
              <w:rPr>
                <w:rFonts w:ascii="宋体" w:hAnsi="宋体" w:cs="Arial"/>
                <w:color w:val="000000"/>
              </w:rPr>
            </w:pPr>
          </w:p>
        </w:tc>
        <w:tc>
          <w:tcPr>
            <w:tcW w:w="1614" w:type="dxa"/>
            <w:gridSpan w:val="2"/>
            <w:tcBorders>
              <w:top w:val="single" w:color="auto" w:sz="4" w:space="0"/>
              <w:left w:val="single" w:color="auto" w:sz="4" w:space="0"/>
              <w:right w:val="single" w:color="auto" w:sz="4" w:space="0"/>
            </w:tcBorders>
            <w:vAlign w:val="center"/>
          </w:tcPr>
          <w:p>
            <w:pPr>
              <w:spacing w:line="400" w:lineRule="exact"/>
              <w:jc w:val="center"/>
              <w:rPr>
                <w:rFonts w:ascii="宋体" w:hAnsi="宋体" w:cs="Arial"/>
                <w:color w:val="000000"/>
              </w:rPr>
            </w:pPr>
          </w:p>
        </w:tc>
        <w:tc>
          <w:tcPr>
            <w:tcW w:w="1387" w:type="dxa"/>
            <w:gridSpan w:val="2"/>
            <w:tcBorders>
              <w:top w:val="single" w:color="auto" w:sz="4" w:space="0"/>
              <w:left w:val="single" w:color="auto" w:sz="4" w:space="0"/>
            </w:tcBorders>
            <w:vAlign w:val="center"/>
          </w:tcPr>
          <w:p>
            <w:pPr>
              <w:spacing w:line="400" w:lineRule="exact"/>
              <w:jc w:val="center"/>
              <w:rPr>
                <w:rFonts w:ascii="宋体" w:hAnsi="宋体" w:cs="Arial"/>
                <w:color w:val="000000"/>
              </w:rPr>
            </w:pPr>
          </w:p>
        </w:tc>
      </w:tr>
    </w:tbl>
    <w:p>
      <w:pPr>
        <w:tabs>
          <w:tab w:val="left" w:pos="555"/>
          <w:tab w:val="left" w:pos="2214"/>
          <w:tab w:val="left" w:pos="3774"/>
          <w:tab w:val="left" w:pos="4854"/>
          <w:tab w:val="left" w:pos="5934"/>
          <w:tab w:val="left" w:pos="7014"/>
          <w:tab w:val="left" w:pos="8214"/>
          <w:tab w:val="left" w:pos="10134"/>
          <w:tab w:val="left" w:pos="11124"/>
        </w:tabs>
        <w:spacing w:line="400" w:lineRule="exact"/>
        <w:ind w:firstLine="480" w:firstLineChars="200"/>
        <w:rPr>
          <w:rFonts w:ascii="宋体" w:hAnsi="宋体" w:cs="Arial"/>
          <w:color w:val="000000"/>
          <w:sz w:val="24"/>
        </w:rPr>
      </w:pPr>
      <w:r>
        <w:rPr>
          <w:rFonts w:hint="eastAsia" w:ascii="宋体" w:hAnsi="宋体" w:cs="Arial"/>
          <w:color w:val="000000"/>
          <w:sz w:val="24"/>
        </w:rPr>
        <w:t>注：供应商（仅限于供应商自己的）以上业绩需提供有关书面证明材料。“合同金额”需提供合同复印件；“是否通过验收”需提供合同验收合格或用户单位书面证明材料。</w:t>
      </w:r>
    </w:p>
    <w:p>
      <w:pPr>
        <w:spacing w:line="400" w:lineRule="exact"/>
        <w:ind w:left="360"/>
        <w:jc w:val="center"/>
        <w:rPr>
          <w:rFonts w:ascii="宋体" w:hAnsi="宋体" w:cs="Arial"/>
          <w:color w:val="000000"/>
          <w:sz w:val="24"/>
        </w:rPr>
      </w:pPr>
    </w:p>
    <w:p>
      <w:pPr>
        <w:jc w:val="left"/>
        <w:rPr>
          <w:rFonts w:ascii="宋体" w:hAnsi="宋体" w:cs="Arial"/>
          <w:color w:val="000000"/>
        </w:rPr>
      </w:pPr>
    </w:p>
    <w:p>
      <w:pPr>
        <w:ind w:firstLine="480" w:firstLineChars="200"/>
        <w:jc w:val="left"/>
        <w:rPr>
          <w:rFonts w:ascii="宋体" w:hAnsi="宋体"/>
          <w:color w:val="000000"/>
          <w:sz w:val="24"/>
        </w:rPr>
      </w:pPr>
      <w:r>
        <w:rPr>
          <w:rFonts w:hint="eastAsia" w:ascii="宋体" w:hAnsi="宋体"/>
          <w:color w:val="000000"/>
          <w:sz w:val="24"/>
        </w:rPr>
        <w:t>供应商名称：XXXX（盖单位公章）</w:t>
      </w:r>
    </w:p>
    <w:p>
      <w:pPr>
        <w:ind w:firstLine="480" w:firstLineChars="200"/>
        <w:jc w:val="left"/>
        <w:rPr>
          <w:rFonts w:ascii="宋体" w:hAnsi="宋体"/>
          <w:color w:val="000000"/>
          <w:sz w:val="24"/>
        </w:rPr>
      </w:pPr>
      <w:r>
        <w:rPr>
          <w:rFonts w:hint="eastAsia" w:ascii="宋体" w:hAnsi="宋体"/>
          <w:color w:val="000000"/>
          <w:sz w:val="24"/>
        </w:rPr>
        <w:t>法定代表人或授权代表（签字）：XXXX</w:t>
      </w:r>
    </w:p>
    <w:p>
      <w:pPr>
        <w:ind w:firstLine="480" w:firstLineChars="200"/>
        <w:jc w:val="left"/>
        <w:rPr>
          <w:rFonts w:ascii="宋体" w:hAnsi="宋体"/>
          <w:color w:val="000000"/>
          <w:sz w:val="24"/>
        </w:rPr>
      </w:pPr>
      <w:r>
        <w:rPr>
          <w:rFonts w:hint="eastAsia" w:ascii="宋体" w:hAnsi="宋体"/>
          <w:color w:val="000000"/>
          <w:sz w:val="24"/>
        </w:rPr>
        <w:t>日期：XXXX</w:t>
      </w:r>
    </w:p>
    <w:p>
      <w:pPr>
        <w:pStyle w:val="2"/>
        <w:ind w:firstLine="480"/>
        <w:rPr>
          <w:color w:val="000000"/>
          <w:kern w:val="0"/>
          <w:sz w:val="24"/>
          <w:szCs w:val="24"/>
        </w:rPr>
      </w:pPr>
    </w:p>
    <w:p>
      <w:pPr>
        <w:rPr>
          <w:b/>
          <w:sz w:val="32"/>
          <w:szCs w:val="32"/>
        </w:rPr>
      </w:pPr>
      <w:r>
        <w:rPr>
          <w:rFonts w:hint="eastAsia"/>
          <w:b/>
          <w:sz w:val="32"/>
          <w:szCs w:val="32"/>
        </w:rPr>
        <w:t>格式七   供应商本项目管理、技术、服务人员情况表</w:t>
      </w:r>
    </w:p>
    <w:p>
      <w:pPr>
        <w:rPr>
          <w:sz w:val="32"/>
          <w:szCs w:val="32"/>
        </w:rPr>
      </w:pPr>
    </w:p>
    <w:p>
      <w:pPr>
        <w:rPr>
          <w:sz w:val="24"/>
        </w:rPr>
      </w:pPr>
      <w:r>
        <w:rPr>
          <w:rFonts w:hint="eastAsia"/>
          <w:sz w:val="24"/>
        </w:rPr>
        <w:t>采购编号：</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947"/>
        <w:gridCol w:w="947"/>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Merge w:val="restart"/>
            <w:vAlign w:val="center"/>
          </w:tcPr>
          <w:p>
            <w:pPr>
              <w:jc w:val="center"/>
              <w:rPr>
                <w:sz w:val="24"/>
              </w:rPr>
            </w:pPr>
            <w:r>
              <w:rPr>
                <w:rFonts w:hint="eastAsia"/>
                <w:sz w:val="24"/>
              </w:rPr>
              <w:t>类别</w:t>
            </w:r>
          </w:p>
        </w:tc>
        <w:tc>
          <w:tcPr>
            <w:tcW w:w="947" w:type="dxa"/>
            <w:vMerge w:val="restart"/>
            <w:vAlign w:val="center"/>
          </w:tcPr>
          <w:p>
            <w:pPr>
              <w:jc w:val="center"/>
              <w:rPr>
                <w:sz w:val="24"/>
              </w:rPr>
            </w:pPr>
            <w:r>
              <w:rPr>
                <w:rFonts w:hint="eastAsia"/>
                <w:sz w:val="24"/>
              </w:rPr>
              <w:t>职务</w:t>
            </w:r>
          </w:p>
        </w:tc>
        <w:tc>
          <w:tcPr>
            <w:tcW w:w="947" w:type="dxa"/>
            <w:vMerge w:val="restart"/>
            <w:vAlign w:val="center"/>
          </w:tcPr>
          <w:p>
            <w:pPr>
              <w:jc w:val="center"/>
              <w:rPr>
                <w:sz w:val="24"/>
              </w:rPr>
            </w:pPr>
            <w:r>
              <w:rPr>
                <w:rFonts w:hint="eastAsia"/>
                <w:sz w:val="24"/>
              </w:rPr>
              <w:t>姓名</w:t>
            </w:r>
          </w:p>
        </w:tc>
        <w:tc>
          <w:tcPr>
            <w:tcW w:w="947" w:type="dxa"/>
            <w:vMerge w:val="restart"/>
            <w:vAlign w:val="center"/>
          </w:tcPr>
          <w:p>
            <w:pPr>
              <w:jc w:val="center"/>
              <w:rPr>
                <w:sz w:val="24"/>
              </w:rPr>
            </w:pPr>
            <w:r>
              <w:rPr>
                <w:rFonts w:hint="eastAsia"/>
                <w:sz w:val="24"/>
              </w:rPr>
              <w:t>职称</w:t>
            </w:r>
          </w:p>
        </w:tc>
        <w:tc>
          <w:tcPr>
            <w:tcW w:w="947" w:type="dxa"/>
            <w:vMerge w:val="restart"/>
            <w:vAlign w:val="center"/>
          </w:tcPr>
          <w:p>
            <w:pPr>
              <w:jc w:val="center"/>
              <w:rPr>
                <w:sz w:val="24"/>
              </w:rPr>
            </w:pPr>
            <w:r>
              <w:rPr>
                <w:rFonts w:hint="eastAsia"/>
                <w:sz w:val="24"/>
              </w:rPr>
              <w:t>常住地</w:t>
            </w:r>
          </w:p>
        </w:tc>
        <w:tc>
          <w:tcPr>
            <w:tcW w:w="3788" w:type="dxa"/>
            <w:gridSpan w:val="4"/>
            <w:vAlign w:val="center"/>
          </w:tcPr>
          <w:p>
            <w:pPr>
              <w:jc w:val="center"/>
              <w:rPr>
                <w:sz w:val="24"/>
              </w:rPr>
            </w:pPr>
            <w:r>
              <w:rPr>
                <w:rFonts w:hint="eastAsia"/>
                <w:sz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Merge w:val="continue"/>
            <w:vAlign w:val="center"/>
          </w:tcPr>
          <w:p>
            <w:pPr>
              <w:jc w:val="center"/>
              <w:rPr>
                <w:sz w:val="24"/>
              </w:rPr>
            </w:pPr>
          </w:p>
        </w:tc>
        <w:tc>
          <w:tcPr>
            <w:tcW w:w="947" w:type="dxa"/>
            <w:vMerge w:val="continue"/>
            <w:vAlign w:val="center"/>
          </w:tcPr>
          <w:p>
            <w:pPr>
              <w:jc w:val="center"/>
              <w:rPr>
                <w:sz w:val="24"/>
              </w:rPr>
            </w:pPr>
          </w:p>
        </w:tc>
        <w:tc>
          <w:tcPr>
            <w:tcW w:w="947" w:type="dxa"/>
            <w:vMerge w:val="continue"/>
            <w:vAlign w:val="center"/>
          </w:tcPr>
          <w:p>
            <w:pPr>
              <w:jc w:val="center"/>
              <w:rPr>
                <w:sz w:val="24"/>
              </w:rPr>
            </w:pPr>
          </w:p>
        </w:tc>
        <w:tc>
          <w:tcPr>
            <w:tcW w:w="947" w:type="dxa"/>
            <w:vMerge w:val="continue"/>
            <w:vAlign w:val="center"/>
          </w:tcPr>
          <w:p>
            <w:pPr>
              <w:jc w:val="center"/>
              <w:rPr>
                <w:sz w:val="24"/>
              </w:rPr>
            </w:pPr>
          </w:p>
        </w:tc>
        <w:tc>
          <w:tcPr>
            <w:tcW w:w="947" w:type="dxa"/>
            <w:vMerge w:val="continue"/>
            <w:vAlign w:val="center"/>
          </w:tcPr>
          <w:p>
            <w:pPr>
              <w:jc w:val="center"/>
              <w:rPr>
                <w:sz w:val="24"/>
              </w:rPr>
            </w:pPr>
          </w:p>
        </w:tc>
        <w:tc>
          <w:tcPr>
            <w:tcW w:w="947" w:type="dxa"/>
            <w:vAlign w:val="center"/>
          </w:tcPr>
          <w:p>
            <w:pPr>
              <w:jc w:val="center"/>
              <w:rPr>
                <w:sz w:val="24"/>
              </w:rPr>
            </w:pPr>
            <w:r>
              <w:rPr>
                <w:rFonts w:hint="eastAsia"/>
                <w:sz w:val="24"/>
              </w:rPr>
              <w:t>证书</w:t>
            </w:r>
          </w:p>
          <w:p>
            <w:pPr>
              <w:jc w:val="center"/>
              <w:rPr>
                <w:sz w:val="24"/>
              </w:rPr>
            </w:pPr>
            <w:r>
              <w:rPr>
                <w:rFonts w:hint="eastAsia"/>
                <w:sz w:val="24"/>
              </w:rPr>
              <w:t>名称</w:t>
            </w:r>
          </w:p>
        </w:tc>
        <w:tc>
          <w:tcPr>
            <w:tcW w:w="947" w:type="dxa"/>
            <w:vAlign w:val="center"/>
          </w:tcPr>
          <w:p>
            <w:pPr>
              <w:jc w:val="center"/>
              <w:rPr>
                <w:sz w:val="24"/>
              </w:rPr>
            </w:pPr>
            <w:r>
              <w:rPr>
                <w:rFonts w:hint="eastAsia"/>
                <w:sz w:val="24"/>
              </w:rPr>
              <w:t>级别</w:t>
            </w:r>
          </w:p>
        </w:tc>
        <w:tc>
          <w:tcPr>
            <w:tcW w:w="947" w:type="dxa"/>
            <w:vAlign w:val="center"/>
          </w:tcPr>
          <w:p>
            <w:pPr>
              <w:jc w:val="center"/>
              <w:rPr>
                <w:sz w:val="24"/>
              </w:rPr>
            </w:pPr>
            <w:r>
              <w:rPr>
                <w:rFonts w:hint="eastAsia"/>
                <w:sz w:val="24"/>
              </w:rPr>
              <w:t>证号</w:t>
            </w:r>
          </w:p>
        </w:tc>
        <w:tc>
          <w:tcPr>
            <w:tcW w:w="947" w:type="dxa"/>
            <w:vAlign w:val="center"/>
          </w:tcPr>
          <w:p>
            <w:pPr>
              <w:jc w:val="center"/>
              <w:rPr>
                <w:sz w:val="24"/>
              </w:rPr>
            </w:pPr>
            <w:r>
              <w:rPr>
                <w:rFonts w:hint="eastAsia"/>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Merge w:val="restart"/>
            <w:vAlign w:val="center"/>
          </w:tcPr>
          <w:p>
            <w:pPr>
              <w:jc w:val="center"/>
              <w:rPr>
                <w:sz w:val="24"/>
              </w:rPr>
            </w:pPr>
            <w:r>
              <w:rPr>
                <w:rFonts w:hint="eastAsia"/>
                <w:sz w:val="24"/>
              </w:rPr>
              <w:t>管理</w:t>
            </w:r>
          </w:p>
          <w:p>
            <w:pPr>
              <w:jc w:val="center"/>
              <w:rPr>
                <w:sz w:val="24"/>
              </w:rPr>
            </w:pPr>
            <w:r>
              <w:rPr>
                <w:rFonts w:hint="eastAsia"/>
                <w:sz w:val="24"/>
              </w:rPr>
              <w:t>人员</w:t>
            </w: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Merge w:val="continue"/>
            <w:vAlign w:val="center"/>
          </w:tcPr>
          <w:p>
            <w:pPr>
              <w:jc w:val="cente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Merge w:val="continue"/>
            <w:vAlign w:val="center"/>
          </w:tcPr>
          <w:p>
            <w:pPr>
              <w:jc w:val="cente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Merge w:val="restart"/>
            <w:vAlign w:val="center"/>
          </w:tcPr>
          <w:p>
            <w:pPr>
              <w:jc w:val="center"/>
              <w:rPr>
                <w:sz w:val="24"/>
              </w:rPr>
            </w:pPr>
            <w:r>
              <w:rPr>
                <w:rFonts w:hint="eastAsia"/>
                <w:sz w:val="24"/>
              </w:rPr>
              <w:t>技术</w:t>
            </w:r>
          </w:p>
          <w:p>
            <w:pPr>
              <w:jc w:val="center"/>
              <w:rPr>
                <w:sz w:val="24"/>
              </w:rPr>
            </w:pPr>
            <w:r>
              <w:rPr>
                <w:rFonts w:hint="eastAsia"/>
                <w:sz w:val="24"/>
              </w:rPr>
              <w:t>人员</w:t>
            </w: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Merge w:val="continue"/>
            <w:vAlign w:val="center"/>
          </w:tcPr>
          <w:p>
            <w:pPr>
              <w:jc w:val="cente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Merge w:val="continue"/>
            <w:vAlign w:val="center"/>
          </w:tcPr>
          <w:p>
            <w:pPr>
              <w:jc w:val="cente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Merge w:val="restart"/>
            <w:vAlign w:val="center"/>
          </w:tcPr>
          <w:p>
            <w:pPr>
              <w:jc w:val="center"/>
              <w:rPr>
                <w:sz w:val="24"/>
              </w:rPr>
            </w:pPr>
            <w:r>
              <w:rPr>
                <w:rFonts w:hint="eastAsia"/>
                <w:sz w:val="24"/>
              </w:rPr>
              <w:t>售后服务人员</w:t>
            </w: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Merge w:val="continue"/>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Merge w:val="continue"/>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r>
    </w:tbl>
    <w:p>
      <w:pPr>
        <w:rPr>
          <w:rFonts w:ascii="宋体" w:hAnsi="宋体"/>
          <w:sz w:val="24"/>
        </w:rPr>
      </w:pPr>
    </w:p>
    <w:p>
      <w:pPr>
        <w:rPr>
          <w:rFonts w:ascii="宋体" w:hAnsi="宋体"/>
          <w:sz w:val="24"/>
        </w:rPr>
      </w:pPr>
    </w:p>
    <w:p>
      <w:pPr>
        <w:rPr>
          <w:rFonts w:ascii="宋体" w:hAnsi="宋体"/>
          <w:sz w:val="24"/>
        </w:rPr>
      </w:pPr>
    </w:p>
    <w:p>
      <w:pPr>
        <w:rPr>
          <w:sz w:val="24"/>
        </w:rPr>
      </w:pPr>
      <w:r>
        <w:rPr>
          <w:rFonts w:hint="eastAsia"/>
          <w:sz w:val="24"/>
        </w:rPr>
        <w:t>供应商名称：XXX（盖单位公章）</w:t>
      </w:r>
    </w:p>
    <w:p>
      <w:pPr>
        <w:rPr>
          <w:sz w:val="24"/>
        </w:rPr>
      </w:pPr>
      <w:r>
        <w:rPr>
          <w:rFonts w:hint="eastAsia"/>
          <w:sz w:val="24"/>
        </w:rPr>
        <w:t>法定代表人或授权代表（签字）：XXX</w:t>
      </w:r>
    </w:p>
    <w:p>
      <w:pPr>
        <w:rPr>
          <w:sz w:val="24"/>
        </w:rPr>
      </w:pPr>
      <w:r>
        <w:rPr>
          <w:rFonts w:hint="eastAsia"/>
          <w:sz w:val="24"/>
        </w:rPr>
        <w:t>日      期</w:t>
      </w:r>
      <w:r>
        <w:rPr>
          <w:rFonts w:hint="eastAsia" w:ascii="宋体" w:hAnsi="宋体"/>
          <w:color w:val="000000"/>
          <w:sz w:val="24"/>
        </w:rPr>
        <w:t>：</w:t>
      </w:r>
      <w:r>
        <w:rPr>
          <w:rFonts w:hint="eastAsia"/>
          <w:sz w:val="24"/>
        </w:rPr>
        <w:t>XXX</w:t>
      </w:r>
    </w:p>
    <w:p>
      <w:pPr>
        <w:pStyle w:val="2"/>
        <w:ind w:left="0" w:leftChars="0" w:firstLine="0" w:firstLineChars="0"/>
        <w:rPr>
          <w:b/>
          <w:bCs/>
          <w:color w:val="000000"/>
          <w:kern w:val="0"/>
          <w:sz w:val="24"/>
          <w:szCs w:val="24"/>
        </w:rPr>
      </w:pPr>
    </w:p>
    <w:p>
      <w:pPr>
        <w:pStyle w:val="2"/>
        <w:ind w:left="0" w:leftChars="0" w:firstLine="0" w:firstLineChars="0"/>
        <w:rPr>
          <w:b/>
          <w:bCs/>
          <w:color w:val="000000"/>
          <w:kern w:val="0"/>
          <w:sz w:val="24"/>
          <w:szCs w:val="24"/>
        </w:rPr>
      </w:pPr>
    </w:p>
    <w:p>
      <w:pPr>
        <w:spacing w:line="360" w:lineRule="auto"/>
        <w:jc w:val="left"/>
        <w:rPr>
          <w:b/>
          <w:color w:val="000000"/>
          <w:sz w:val="32"/>
          <w:szCs w:val="32"/>
        </w:rPr>
      </w:pPr>
      <w:r>
        <w:rPr>
          <w:rFonts w:hint="eastAsia"/>
          <w:b/>
          <w:color w:val="000000"/>
          <w:sz w:val="32"/>
          <w:szCs w:val="32"/>
        </w:rPr>
        <w:t xml:space="preserve">格式八            </w:t>
      </w:r>
    </w:p>
    <w:p>
      <w:pPr>
        <w:spacing w:line="360" w:lineRule="auto"/>
        <w:jc w:val="center"/>
        <w:rPr>
          <w:sz w:val="24"/>
          <w:szCs w:val="24"/>
        </w:rPr>
      </w:pPr>
      <w:r>
        <w:rPr>
          <w:sz w:val="24"/>
          <w:szCs w:val="24"/>
        </w:rPr>
        <w:t>法定代表人资格证明书</w:t>
      </w:r>
    </w:p>
    <w:p>
      <w:pPr>
        <w:spacing w:line="360" w:lineRule="auto"/>
        <w:jc w:val="center"/>
        <w:rPr>
          <w:b/>
          <w:sz w:val="24"/>
          <w:szCs w:val="24"/>
        </w:rPr>
      </w:pPr>
    </w:p>
    <w:p>
      <w:pPr>
        <w:spacing w:line="360" w:lineRule="auto"/>
        <w:rPr>
          <w:sz w:val="24"/>
          <w:szCs w:val="24"/>
        </w:rPr>
      </w:pPr>
      <w:r>
        <w:rPr>
          <w:sz w:val="24"/>
          <w:szCs w:val="24"/>
        </w:rPr>
        <w:t>供应商名称：</w:t>
      </w:r>
      <w:r>
        <w:rPr>
          <w:sz w:val="24"/>
          <w:szCs w:val="24"/>
          <w:u w:val="single"/>
        </w:rPr>
        <w:t xml:space="preserve">                        </w:t>
      </w:r>
    </w:p>
    <w:p>
      <w:pPr>
        <w:spacing w:line="360" w:lineRule="auto"/>
        <w:rPr>
          <w:sz w:val="24"/>
          <w:szCs w:val="24"/>
        </w:rPr>
      </w:pPr>
      <w:r>
        <w:rPr>
          <w:sz w:val="24"/>
          <w:szCs w:val="24"/>
        </w:rPr>
        <w:t>单位性质：</w:t>
      </w:r>
      <w:r>
        <w:rPr>
          <w:sz w:val="24"/>
          <w:szCs w:val="24"/>
          <w:u w:val="single"/>
        </w:rPr>
        <w:t xml:space="preserve">                          </w:t>
      </w:r>
    </w:p>
    <w:p>
      <w:pPr>
        <w:spacing w:line="360" w:lineRule="auto"/>
        <w:rPr>
          <w:sz w:val="24"/>
          <w:szCs w:val="24"/>
        </w:rPr>
      </w:pPr>
      <w:r>
        <w:rPr>
          <w:sz w:val="24"/>
          <w:szCs w:val="24"/>
        </w:rPr>
        <w:t>成立时间：</w:t>
      </w:r>
      <w:r>
        <w:rPr>
          <w:sz w:val="24"/>
          <w:szCs w:val="24"/>
          <w:u w:val="single"/>
        </w:rPr>
        <w:t xml:space="preserve">        </w:t>
      </w:r>
      <w:r>
        <w:rPr>
          <w:sz w:val="24"/>
          <w:szCs w:val="24"/>
        </w:rPr>
        <w:t>年</w:t>
      </w:r>
      <w:r>
        <w:rPr>
          <w:sz w:val="24"/>
          <w:szCs w:val="24"/>
          <w:u w:val="single"/>
        </w:rPr>
        <w:t xml:space="preserve">       </w:t>
      </w:r>
      <w:r>
        <w:rPr>
          <w:sz w:val="24"/>
          <w:szCs w:val="24"/>
        </w:rPr>
        <w:t>月</w:t>
      </w:r>
      <w:r>
        <w:rPr>
          <w:sz w:val="24"/>
          <w:szCs w:val="24"/>
          <w:u w:val="single"/>
        </w:rPr>
        <w:t xml:space="preserve">       </w:t>
      </w:r>
      <w:r>
        <w:rPr>
          <w:sz w:val="24"/>
          <w:szCs w:val="24"/>
        </w:rPr>
        <w:t>日</w:t>
      </w:r>
    </w:p>
    <w:p>
      <w:pPr>
        <w:spacing w:line="360" w:lineRule="auto"/>
        <w:rPr>
          <w:sz w:val="24"/>
          <w:szCs w:val="24"/>
        </w:rPr>
      </w:pPr>
      <w:r>
        <w:rPr>
          <w:sz w:val="24"/>
          <w:szCs w:val="24"/>
        </w:rPr>
        <w:t>经营期限：</w:t>
      </w:r>
      <w:r>
        <w:rPr>
          <w:sz w:val="24"/>
          <w:szCs w:val="24"/>
          <w:u w:val="single"/>
        </w:rPr>
        <w:t xml:space="preserve">                          </w:t>
      </w:r>
    </w:p>
    <w:p>
      <w:pPr>
        <w:spacing w:line="360" w:lineRule="auto"/>
        <w:rPr>
          <w:sz w:val="24"/>
          <w:szCs w:val="24"/>
        </w:rPr>
      </w:pPr>
      <w:r>
        <w:rPr>
          <w:sz w:val="24"/>
          <w:szCs w:val="24"/>
        </w:rPr>
        <w:t>姓名：</w:t>
      </w:r>
      <w:r>
        <w:rPr>
          <w:sz w:val="24"/>
          <w:szCs w:val="24"/>
          <w:u w:val="single"/>
        </w:rPr>
        <w:t xml:space="preserve">            </w:t>
      </w:r>
      <w:r>
        <w:rPr>
          <w:sz w:val="24"/>
          <w:szCs w:val="24"/>
        </w:rPr>
        <w:t>性别：</w:t>
      </w:r>
      <w:r>
        <w:rPr>
          <w:sz w:val="24"/>
          <w:szCs w:val="24"/>
          <w:u w:val="single"/>
        </w:rPr>
        <w:t xml:space="preserve">            </w:t>
      </w:r>
      <w:r>
        <w:rPr>
          <w:sz w:val="24"/>
          <w:szCs w:val="24"/>
        </w:rPr>
        <w:t>年龄：</w:t>
      </w:r>
      <w:r>
        <w:rPr>
          <w:sz w:val="24"/>
          <w:szCs w:val="24"/>
          <w:u w:val="single"/>
        </w:rPr>
        <w:t xml:space="preserve">            </w:t>
      </w:r>
      <w:r>
        <w:rPr>
          <w:sz w:val="24"/>
          <w:szCs w:val="24"/>
        </w:rPr>
        <w:t>职务：</w:t>
      </w:r>
      <w:r>
        <w:rPr>
          <w:sz w:val="24"/>
          <w:szCs w:val="24"/>
          <w:u w:val="single"/>
        </w:rPr>
        <w:t xml:space="preserve">            </w:t>
      </w:r>
    </w:p>
    <w:p>
      <w:pPr>
        <w:spacing w:line="360" w:lineRule="auto"/>
        <w:rPr>
          <w:sz w:val="24"/>
          <w:szCs w:val="24"/>
        </w:rPr>
      </w:pPr>
      <w:r>
        <w:rPr>
          <w:sz w:val="24"/>
          <w:szCs w:val="24"/>
        </w:rPr>
        <w:t>系</w:t>
      </w:r>
      <w:r>
        <w:rPr>
          <w:sz w:val="24"/>
          <w:szCs w:val="24"/>
          <w:u w:val="single"/>
        </w:rPr>
        <w:t xml:space="preserve">                        </w:t>
      </w:r>
      <w:r>
        <w:rPr>
          <w:sz w:val="24"/>
          <w:szCs w:val="24"/>
        </w:rPr>
        <w:t>（供应商名称）的法定代表人。</w:t>
      </w:r>
    </w:p>
    <w:p>
      <w:pPr>
        <w:spacing w:line="360" w:lineRule="auto"/>
        <w:ind w:firstLine="480" w:firstLineChars="200"/>
        <w:rPr>
          <w:sz w:val="24"/>
          <w:szCs w:val="24"/>
        </w:rPr>
      </w:pPr>
    </w:p>
    <w:p>
      <w:pPr>
        <w:spacing w:line="360" w:lineRule="auto"/>
        <w:ind w:firstLine="480" w:firstLineChars="200"/>
        <w:rPr>
          <w:sz w:val="24"/>
          <w:szCs w:val="24"/>
        </w:rPr>
      </w:pPr>
      <w:r>
        <w:rPr>
          <w:sz w:val="24"/>
          <w:szCs w:val="24"/>
        </w:rPr>
        <w:t>特此证明。</w:t>
      </w:r>
    </w:p>
    <w:p>
      <w:pPr>
        <w:spacing w:line="360" w:lineRule="auto"/>
        <w:rPr>
          <w:sz w:val="24"/>
          <w:szCs w:val="24"/>
        </w:rPr>
      </w:pPr>
    </w:p>
    <w:p>
      <w:pPr>
        <w:spacing w:line="360" w:lineRule="auto"/>
        <w:rPr>
          <w:sz w:val="24"/>
          <w:szCs w:val="24"/>
        </w:rPr>
      </w:pPr>
    </w:p>
    <w:p>
      <w:pPr>
        <w:spacing w:line="360" w:lineRule="auto"/>
        <w:ind w:left="3780" w:leftChars="1800"/>
        <w:rPr>
          <w:sz w:val="24"/>
          <w:szCs w:val="24"/>
        </w:rPr>
      </w:pPr>
      <w:r>
        <w:rPr>
          <w:sz w:val="24"/>
          <w:szCs w:val="24"/>
        </w:rPr>
        <w:t>供应商：</w:t>
      </w:r>
      <w:r>
        <w:rPr>
          <w:sz w:val="24"/>
          <w:szCs w:val="24"/>
          <w:u w:val="single"/>
        </w:rPr>
        <w:t xml:space="preserve">                    </w:t>
      </w:r>
      <w:r>
        <w:rPr>
          <w:sz w:val="24"/>
          <w:szCs w:val="24"/>
        </w:rPr>
        <w:t>（盖单位法人公章）</w:t>
      </w:r>
    </w:p>
    <w:p>
      <w:pPr>
        <w:spacing w:line="360" w:lineRule="auto"/>
        <w:ind w:left="3780" w:leftChars="1800"/>
        <w:rPr>
          <w:sz w:val="24"/>
          <w:szCs w:val="24"/>
        </w:rPr>
      </w:pPr>
      <w:r>
        <w:rPr>
          <w:sz w:val="24"/>
          <w:szCs w:val="24"/>
          <w:u w:val="single"/>
        </w:rPr>
        <w:t xml:space="preserve">         </w:t>
      </w:r>
      <w:r>
        <w:rPr>
          <w:sz w:val="24"/>
          <w:szCs w:val="24"/>
        </w:rPr>
        <w:t>年</w:t>
      </w:r>
      <w:r>
        <w:rPr>
          <w:sz w:val="24"/>
          <w:szCs w:val="24"/>
          <w:u w:val="single"/>
        </w:rPr>
        <w:t xml:space="preserve">       </w:t>
      </w:r>
      <w:r>
        <w:rPr>
          <w:sz w:val="24"/>
          <w:szCs w:val="24"/>
        </w:rPr>
        <w:t>月</w:t>
      </w:r>
      <w:r>
        <w:rPr>
          <w:sz w:val="24"/>
          <w:szCs w:val="24"/>
          <w:u w:val="single"/>
        </w:rPr>
        <w:t xml:space="preserve">        </w:t>
      </w:r>
      <w:r>
        <w:rPr>
          <w:sz w:val="24"/>
          <w:szCs w:val="24"/>
        </w:rPr>
        <w:t>日</w:t>
      </w:r>
    </w:p>
    <w:p>
      <w:pPr>
        <w:jc w:val="center"/>
        <w:rPr>
          <w:b/>
          <w:color w:val="000000"/>
          <w:sz w:val="32"/>
          <w:szCs w:val="32"/>
        </w:rPr>
      </w:pPr>
    </w:p>
    <w:p>
      <w:pPr>
        <w:jc w:val="center"/>
        <w:rPr>
          <w:b/>
          <w:color w:val="000000"/>
          <w:sz w:val="32"/>
          <w:szCs w:val="32"/>
        </w:rPr>
      </w:pPr>
    </w:p>
    <w:p>
      <w:pPr>
        <w:spacing w:line="360" w:lineRule="auto"/>
        <w:jc w:val="center"/>
        <w:rPr>
          <w:sz w:val="24"/>
          <w:szCs w:val="24"/>
        </w:rPr>
      </w:pPr>
      <w:r>
        <w:rPr>
          <w:sz w:val="24"/>
          <w:szCs w:val="24"/>
        </w:rPr>
        <w:t>法定代表人授权委托书</w:t>
      </w:r>
    </w:p>
    <w:p>
      <w:pPr>
        <w:spacing w:line="360" w:lineRule="auto"/>
        <w:rPr>
          <w:b/>
          <w:bCs/>
          <w:sz w:val="24"/>
          <w:szCs w:val="24"/>
          <w:u w:val="single"/>
        </w:rPr>
      </w:pPr>
      <w:r>
        <w:rPr>
          <w:sz w:val="24"/>
          <w:szCs w:val="24"/>
        </w:rPr>
        <w:t>致：</w:t>
      </w:r>
      <w:r>
        <w:rPr>
          <w:rFonts w:hint="eastAsia"/>
          <w:sz w:val="24"/>
          <w:szCs w:val="24"/>
          <w:u w:val="single"/>
        </w:rPr>
        <w:t xml:space="preserve">    （采购代理机构名称） </w:t>
      </w:r>
    </w:p>
    <w:p>
      <w:pPr>
        <w:spacing w:line="360" w:lineRule="auto"/>
        <w:ind w:firstLine="480" w:firstLineChars="200"/>
        <w:rPr>
          <w:sz w:val="24"/>
          <w:szCs w:val="24"/>
        </w:rPr>
      </w:pPr>
      <w:r>
        <w:rPr>
          <w:sz w:val="24"/>
          <w:szCs w:val="24"/>
        </w:rPr>
        <w:t>本授权书声明：</w:t>
      </w:r>
      <w:r>
        <w:rPr>
          <w:sz w:val="24"/>
          <w:szCs w:val="24"/>
          <w:u w:val="single"/>
        </w:rPr>
        <w:t xml:space="preserve">       （供应商全称）     </w:t>
      </w:r>
      <w:r>
        <w:rPr>
          <w:sz w:val="24"/>
          <w:szCs w:val="24"/>
        </w:rPr>
        <w:t>的法定代表人代表本公司授权</w:t>
      </w:r>
      <w:r>
        <w:rPr>
          <w:sz w:val="24"/>
          <w:szCs w:val="24"/>
          <w:u w:val="single"/>
        </w:rPr>
        <w:t xml:space="preserve">   （委托代理人姓名）   </w:t>
      </w:r>
      <w:r>
        <w:rPr>
          <w:sz w:val="24"/>
          <w:szCs w:val="24"/>
        </w:rPr>
        <w:t>为本公司合法代理人，以本单位名义亲自出席参加贵方组织的</w:t>
      </w:r>
      <w:r>
        <w:rPr>
          <w:sz w:val="24"/>
          <w:szCs w:val="24"/>
          <w:u w:val="single"/>
        </w:rPr>
        <w:t xml:space="preserve">    （采购项目名称）    </w:t>
      </w:r>
      <w:r>
        <w:rPr>
          <w:sz w:val="24"/>
          <w:szCs w:val="24"/>
        </w:rPr>
        <w:t>项目（项目编号：</w:t>
      </w:r>
      <w:r>
        <w:rPr>
          <w:sz w:val="24"/>
          <w:szCs w:val="24"/>
          <w:u w:val="single"/>
        </w:rPr>
        <w:t xml:space="preserve">          </w:t>
      </w:r>
      <w:r>
        <w:rPr>
          <w:sz w:val="24"/>
          <w:szCs w:val="24"/>
        </w:rPr>
        <w:t>）的</w:t>
      </w:r>
      <w:r>
        <w:rPr>
          <w:rFonts w:hint="eastAsia"/>
          <w:sz w:val="24"/>
          <w:szCs w:val="24"/>
        </w:rPr>
        <w:t>询价</w:t>
      </w:r>
      <w:r>
        <w:rPr>
          <w:sz w:val="24"/>
          <w:szCs w:val="24"/>
        </w:rPr>
        <w:t>。代理人在本项目</w:t>
      </w:r>
      <w:r>
        <w:rPr>
          <w:rFonts w:hint="eastAsia"/>
          <w:sz w:val="24"/>
          <w:szCs w:val="24"/>
        </w:rPr>
        <w:t>询价</w:t>
      </w:r>
      <w:r>
        <w:rPr>
          <w:sz w:val="24"/>
          <w:szCs w:val="24"/>
        </w:rPr>
        <w:t>过程中所签署的一切文件和处理与之有关的一切事务，我方均予承认。</w:t>
      </w:r>
    </w:p>
    <w:p>
      <w:pPr>
        <w:spacing w:line="360" w:lineRule="auto"/>
        <w:ind w:firstLine="480" w:firstLineChars="200"/>
        <w:rPr>
          <w:sz w:val="24"/>
          <w:szCs w:val="24"/>
        </w:rPr>
      </w:pPr>
      <w:r>
        <w:rPr>
          <w:sz w:val="24"/>
          <w:szCs w:val="24"/>
        </w:rPr>
        <w:t>代理人无转委托权。</w:t>
      </w:r>
    </w:p>
    <w:p>
      <w:pPr>
        <w:spacing w:line="360" w:lineRule="auto"/>
        <w:ind w:firstLine="480" w:firstLineChars="200"/>
        <w:rPr>
          <w:sz w:val="24"/>
          <w:szCs w:val="24"/>
        </w:rPr>
      </w:pPr>
    </w:p>
    <w:p>
      <w:pPr>
        <w:spacing w:line="360" w:lineRule="auto"/>
        <w:ind w:firstLine="482" w:firstLineChars="200"/>
        <w:rPr>
          <w:b/>
          <w:sz w:val="24"/>
          <w:szCs w:val="24"/>
        </w:rPr>
      </w:pPr>
      <w:r>
        <w:rPr>
          <w:b/>
          <w:sz w:val="24"/>
          <w:szCs w:val="24"/>
        </w:rPr>
        <w:t>供  应  商：</w:t>
      </w:r>
      <w:r>
        <w:rPr>
          <w:b/>
          <w:sz w:val="24"/>
          <w:szCs w:val="24"/>
          <w:u w:val="single"/>
        </w:rPr>
        <w:t xml:space="preserve">        （全称）      </w:t>
      </w:r>
      <w:r>
        <w:rPr>
          <w:b/>
          <w:sz w:val="24"/>
          <w:szCs w:val="24"/>
        </w:rPr>
        <w:t>（盖单位法人公章）</w:t>
      </w:r>
    </w:p>
    <w:p>
      <w:pPr>
        <w:spacing w:line="360" w:lineRule="auto"/>
        <w:ind w:firstLine="482" w:firstLineChars="200"/>
        <w:rPr>
          <w:b/>
          <w:sz w:val="24"/>
          <w:szCs w:val="24"/>
        </w:rPr>
      </w:pPr>
    </w:p>
    <w:p>
      <w:pPr>
        <w:spacing w:line="360" w:lineRule="auto"/>
        <w:ind w:firstLine="482" w:firstLineChars="200"/>
        <w:rPr>
          <w:b/>
          <w:sz w:val="24"/>
          <w:szCs w:val="24"/>
        </w:rPr>
      </w:pPr>
      <w:r>
        <w:rPr>
          <w:b/>
          <w:sz w:val="24"/>
          <w:szCs w:val="24"/>
        </w:rPr>
        <w:t>法定代表人：</w:t>
      </w:r>
      <w:r>
        <w:rPr>
          <w:b/>
          <w:sz w:val="24"/>
          <w:szCs w:val="24"/>
          <w:u w:val="single"/>
        </w:rPr>
        <w:t xml:space="preserve">                      </w:t>
      </w:r>
      <w:r>
        <w:rPr>
          <w:b/>
          <w:sz w:val="24"/>
          <w:szCs w:val="24"/>
        </w:rPr>
        <w:t>（亲笔签名或签章）</w:t>
      </w:r>
    </w:p>
    <w:p>
      <w:pPr>
        <w:spacing w:line="360" w:lineRule="auto"/>
        <w:ind w:firstLine="480" w:firstLineChars="200"/>
        <w:rPr>
          <w:sz w:val="24"/>
          <w:szCs w:val="24"/>
          <w:u w:val="single"/>
        </w:rPr>
      </w:pPr>
      <w:r>
        <w:rPr>
          <w:sz w:val="24"/>
          <w:szCs w:val="24"/>
        </w:rPr>
        <w:t>法定代表人身份证号码：</w:t>
      </w:r>
      <w:r>
        <w:rPr>
          <w:sz w:val="24"/>
          <w:szCs w:val="24"/>
          <w:u w:val="single"/>
        </w:rPr>
        <w:t xml:space="preserve">                             </w:t>
      </w:r>
    </w:p>
    <w:p>
      <w:pPr>
        <w:spacing w:line="360" w:lineRule="auto"/>
        <w:ind w:firstLine="480" w:firstLineChars="200"/>
        <w:rPr>
          <w:sz w:val="24"/>
          <w:szCs w:val="24"/>
        </w:rPr>
      </w:pPr>
    </w:p>
    <w:p>
      <w:pPr>
        <w:spacing w:line="360" w:lineRule="auto"/>
        <w:ind w:firstLine="482" w:firstLineChars="200"/>
        <w:rPr>
          <w:b/>
          <w:sz w:val="24"/>
          <w:szCs w:val="24"/>
        </w:rPr>
      </w:pPr>
      <w:r>
        <w:rPr>
          <w:b/>
          <w:sz w:val="24"/>
          <w:szCs w:val="24"/>
        </w:rPr>
        <w:t>委托代理人：</w:t>
      </w:r>
      <w:r>
        <w:rPr>
          <w:b/>
          <w:sz w:val="24"/>
          <w:szCs w:val="24"/>
          <w:u w:val="single"/>
        </w:rPr>
        <w:t xml:space="preserve">                      </w:t>
      </w:r>
      <w:r>
        <w:rPr>
          <w:b/>
          <w:sz w:val="24"/>
          <w:szCs w:val="24"/>
        </w:rPr>
        <w:t>（亲笔签名或签章）</w:t>
      </w:r>
    </w:p>
    <w:p>
      <w:pPr>
        <w:spacing w:line="360" w:lineRule="auto"/>
        <w:ind w:firstLine="480" w:firstLineChars="200"/>
        <w:rPr>
          <w:sz w:val="24"/>
          <w:szCs w:val="24"/>
        </w:rPr>
      </w:pPr>
      <w:r>
        <w:rPr>
          <w:sz w:val="24"/>
          <w:szCs w:val="24"/>
        </w:rPr>
        <w:t>职      务：</w:t>
      </w:r>
      <w:r>
        <w:rPr>
          <w:sz w:val="24"/>
          <w:szCs w:val="24"/>
          <w:u w:val="single"/>
        </w:rPr>
        <w:t xml:space="preserve">                             </w:t>
      </w:r>
    </w:p>
    <w:p>
      <w:pPr>
        <w:spacing w:line="360" w:lineRule="auto"/>
        <w:ind w:firstLine="480" w:firstLineChars="200"/>
        <w:rPr>
          <w:sz w:val="24"/>
          <w:szCs w:val="24"/>
        </w:rPr>
      </w:pPr>
      <w:r>
        <w:rPr>
          <w:sz w:val="24"/>
          <w:szCs w:val="24"/>
        </w:rPr>
        <w:t>代理人身份证号码：</w:t>
      </w:r>
      <w:r>
        <w:rPr>
          <w:sz w:val="24"/>
          <w:szCs w:val="24"/>
          <w:u w:val="single"/>
        </w:rPr>
        <w:t xml:space="preserve">                             </w:t>
      </w:r>
    </w:p>
    <w:p>
      <w:pPr>
        <w:spacing w:line="360" w:lineRule="auto"/>
        <w:ind w:firstLine="480" w:firstLineChars="200"/>
        <w:rPr>
          <w:sz w:val="24"/>
          <w:szCs w:val="24"/>
          <w:u w:val="single"/>
        </w:rPr>
      </w:pPr>
    </w:p>
    <w:p>
      <w:pPr>
        <w:spacing w:line="360" w:lineRule="auto"/>
        <w:ind w:firstLine="480" w:firstLineChars="200"/>
        <w:rPr>
          <w:sz w:val="24"/>
          <w:szCs w:val="24"/>
        </w:rPr>
      </w:pPr>
      <w:r>
        <w:rPr>
          <w:sz w:val="24"/>
          <w:szCs w:val="24"/>
          <w:u w:val="single"/>
        </w:rPr>
        <w:t xml:space="preserve">          </w:t>
      </w:r>
      <w:r>
        <w:rPr>
          <w:sz w:val="24"/>
          <w:szCs w:val="24"/>
        </w:rPr>
        <w:t>年</w:t>
      </w:r>
      <w:r>
        <w:rPr>
          <w:sz w:val="24"/>
          <w:szCs w:val="24"/>
          <w:u w:val="single"/>
        </w:rPr>
        <w:t xml:space="preserve">       </w:t>
      </w:r>
      <w:r>
        <w:rPr>
          <w:sz w:val="24"/>
          <w:szCs w:val="24"/>
        </w:rPr>
        <w:t>月</w:t>
      </w:r>
      <w:r>
        <w:rPr>
          <w:sz w:val="24"/>
          <w:szCs w:val="24"/>
          <w:u w:val="single"/>
        </w:rPr>
        <w:t xml:space="preserve">        </w:t>
      </w:r>
      <w:r>
        <w:rPr>
          <w:sz w:val="24"/>
          <w:szCs w:val="24"/>
        </w:rPr>
        <w:t>日</w:t>
      </w:r>
    </w:p>
    <w:p>
      <w:pPr>
        <w:spacing w:line="360" w:lineRule="auto"/>
        <w:ind w:firstLine="480" w:firstLineChars="200"/>
        <w:rPr>
          <w:sz w:val="24"/>
          <w:szCs w:val="24"/>
        </w:rPr>
      </w:pPr>
    </w:p>
    <w:p>
      <w:pPr>
        <w:spacing w:line="360" w:lineRule="auto"/>
        <w:ind w:firstLine="480" w:firstLineChars="200"/>
        <w:rPr>
          <w:u w:val="single"/>
        </w:rPr>
      </w:pPr>
      <w:r>
        <w:rPr>
          <w:sz w:val="24"/>
          <w:szCs w:val="24"/>
        </w:rPr>
        <w:t>附：委托代理人详细地址：</w:t>
      </w:r>
      <w:r>
        <w:rPr>
          <w:sz w:val="24"/>
          <w:szCs w:val="24"/>
          <w:u w:val="single"/>
        </w:rPr>
        <w:t xml:space="preserve">                             </w:t>
      </w:r>
    </w:p>
    <w:p>
      <w:pPr>
        <w:spacing w:line="360" w:lineRule="auto"/>
        <w:ind w:firstLine="420" w:firstLineChars="200"/>
      </w:pPr>
      <w:r>
        <w:t xml:space="preserve">    电话：</w:t>
      </w:r>
      <w:r>
        <w:rPr>
          <w:u w:val="single"/>
        </w:rPr>
        <w:t xml:space="preserve">                             </w:t>
      </w:r>
    </w:p>
    <w:p>
      <w:pPr>
        <w:spacing w:line="360" w:lineRule="auto"/>
        <w:ind w:firstLine="420" w:firstLineChars="200"/>
      </w:pPr>
    </w:p>
    <w:p>
      <w:pPr>
        <w:spacing w:line="360" w:lineRule="auto"/>
        <w:ind w:firstLine="482" w:firstLineChars="200"/>
        <w:rPr>
          <w:b/>
          <w:sz w:val="24"/>
          <w:szCs w:val="24"/>
        </w:rPr>
      </w:pPr>
      <w:r>
        <w:rPr>
          <w:b/>
          <w:sz w:val="24"/>
          <w:szCs w:val="24"/>
        </w:rPr>
        <w:t>注：代理人出席</w:t>
      </w:r>
      <w:r>
        <w:rPr>
          <w:rFonts w:hint="eastAsia"/>
          <w:b/>
          <w:sz w:val="24"/>
          <w:szCs w:val="24"/>
        </w:rPr>
        <w:t>询价</w:t>
      </w:r>
      <w:r>
        <w:rPr>
          <w:b/>
          <w:sz w:val="24"/>
          <w:szCs w:val="24"/>
        </w:rPr>
        <w:t>会时，应提供本人</w:t>
      </w:r>
      <w:r>
        <w:rPr>
          <w:rFonts w:hint="eastAsia"/>
          <w:b/>
          <w:sz w:val="24"/>
          <w:szCs w:val="24"/>
        </w:rPr>
        <w:t>有效身份证明</w:t>
      </w:r>
      <w:r>
        <w:rPr>
          <w:b/>
          <w:sz w:val="24"/>
          <w:szCs w:val="24"/>
        </w:rPr>
        <w:t>（如非中国国籍应提供护照）原件交由</w:t>
      </w:r>
      <w:r>
        <w:rPr>
          <w:rFonts w:hint="eastAsia"/>
          <w:b/>
          <w:sz w:val="24"/>
          <w:szCs w:val="24"/>
        </w:rPr>
        <w:t>监督人员</w:t>
      </w:r>
      <w:r>
        <w:rPr>
          <w:b/>
          <w:sz w:val="24"/>
          <w:szCs w:val="24"/>
        </w:rPr>
        <w:t>核验。</w:t>
      </w:r>
    </w:p>
    <w:p>
      <w:pPr>
        <w:pStyle w:val="2"/>
        <w:ind w:left="0" w:leftChars="0" w:firstLine="0" w:firstLineChars="0"/>
        <w:rPr>
          <w:b/>
          <w:bCs/>
          <w:color w:val="FF0000"/>
          <w:kern w:val="0"/>
          <w:sz w:val="28"/>
          <w:szCs w:val="28"/>
        </w:rPr>
      </w:pPr>
      <w:r>
        <w:rPr>
          <w:rFonts w:hint="eastAsia"/>
          <w:color w:val="000000"/>
          <w:kern w:val="0"/>
          <w:sz w:val="24"/>
          <w:szCs w:val="24"/>
        </w:rPr>
        <w:br w:type="page"/>
      </w:r>
      <w:r>
        <w:rPr>
          <w:rFonts w:hint="eastAsia"/>
          <w:b/>
          <w:bCs/>
          <w:color w:val="FF0000"/>
          <w:kern w:val="0"/>
          <w:sz w:val="28"/>
          <w:szCs w:val="28"/>
        </w:rPr>
        <w:t>特别说明：</w:t>
      </w:r>
    </w:p>
    <w:p>
      <w:pPr>
        <w:pStyle w:val="2"/>
        <w:ind w:left="0" w:leftChars="0" w:firstLine="0" w:firstLineChars="0"/>
        <w:rPr>
          <w:sz w:val="24"/>
          <w:szCs w:val="24"/>
        </w:rPr>
      </w:pPr>
      <w:r>
        <w:rPr>
          <w:rFonts w:hint="eastAsia"/>
          <w:kern w:val="0"/>
          <w:sz w:val="24"/>
          <w:szCs w:val="24"/>
        </w:rPr>
        <w:t>一、</w:t>
      </w:r>
      <w:r>
        <w:rPr>
          <w:rFonts w:hint="eastAsia" w:ascii="宋体" w:hAnsi="宋体"/>
          <w:sz w:val="24"/>
          <w:szCs w:val="24"/>
        </w:rPr>
        <w:t>电子招标投标注意事项及要求</w:t>
      </w:r>
    </w:p>
    <w:p>
      <w:pPr>
        <w:spacing w:line="360" w:lineRule="auto"/>
        <w:ind w:firstLine="482" w:firstLineChars="200"/>
        <w:rPr>
          <w:b/>
          <w:bCs/>
          <w:sz w:val="24"/>
          <w:szCs w:val="24"/>
        </w:rPr>
      </w:pPr>
      <w:r>
        <w:rPr>
          <w:b/>
          <w:bCs/>
          <w:color w:val="000000"/>
          <w:kern w:val="0"/>
          <w:sz w:val="24"/>
          <w:szCs w:val="24"/>
        </w:rPr>
        <w:t>1.1</w:t>
      </w:r>
      <w:r>
        <w:rPr>
          <w:rFonts w:hint="eastAsia" w:ascii="宋体" w:hAnsi="宋体"/>
          <w:b/>
          <w:bCs/>
          <w:sz w:val="24"/>
          <w:szCs w:val="24"/>
        </w:rPr>
        <w:t>电子投标文件的组成及要求：</w:t>
      </w:r>
    </w:p>
    <w:p>
      <w:pPr>
        <w:autoSpaceDE w:val="0"/>
        <w:autoSpaceDN w:val="0"/>
        <w:adjustRightInd w:val="0"/>
        <w:spacing w:line="360" w:lineRule="auto"/>
        <w:ind w:firstLine="480" w:firstLineChars="200"/>
        <w:rPr>
          <w:sz w:val="24"/>
          <w:szCs w:val="24"/>
        </w:rPr>
      </w:pPr>
      <w:r>
        <w:rPr>
          <w:rFonts w:hint="eastAsia" w:ascii="宋体" w:hAnsi="宋体"/>
          <w:sz w:val="24"/>
          <w:szCs w:val="24"/>
        </w:rPr>
        <w:t>（</w:t>
      </w:r>
      <w:r>
        <w:rPr>
          <w:sz w:val="24"/>
          <w:szCs w:val="24"/>
        </w:rPr>
        <w:t>1</w:t>
      </w:r>
      <w:r>
        <w:rPr>
          <w:rFonts w:hint="eastAsia" w:ascii="宋体" w:hAnsi="宋体"/>
          <w:sz w:val="24"/>
          <w:szCs w:val="24"/>
        </w:rPr>
        <w:t>）投标文件全部采用电子文档，格式为</w:t>
      </w:r>
      <w:r>
        <w:rPr>
          <w:sz w:val="24"/>
          <w:szCs w:val="24"/>
        </w:rPr>
        <w:t>*.ZCTBJ</w:t>
      </w:r>
      <w:r>
        <w:rPr>
          <w:rFonts w:hint="eastAsia" w:ascii="宋体" w:hAnsi="宋体"/>
          <w:sz w:val="24"/>
          <w:szCs w:val="24"/>
        </w:rPr>
        <w:t>。必须使用《云南省政府采购投标文件编制系统》制作。（如果有视频文件和图纸文件的话，格式为</w:t>
      </w:r>
      <w:r>
        <w:rPr>
          <w:sz w:val="24"/>
          <w:szCs w:val="24"/>
        </w:rPr>
        <w:t>*.ZCTBY</w:t>
      </w:r>
      <w:r>
        <w:rPr>
          <w:rFonts w:hint="eastAsia" w:ascii="宋体" w:hAnsi="宋体"/>
          <w:sz w:val="24"/>
          <w:szCs w:val="24"/>
        </w:rPr>
        <w:t>、</w:t>
      </w:r>
      <w:r>
        <w:rPr>
          <w:sz w:val="24"/>
          <w:szCs w:val="24"/>
        </w:rPr>
        <w:t>*ZCTBT</w:t>
      </w:r>
      <w:r>
        <w:rPr>
          <w:rFonts w:hint="eastAsia" w:ascii="宋体" w:hAnsi="宋体"/>
          <w:sz w:val="24"/>
          <w:szCs w:val="24"/>
        </w:rPr>
        <w:t>）</w:t>
      </w:r>
    </w:p>
    <w:p>
      <w:pPr>
        <w:widowControl/>
        <w:spacing w:line="360" w:lineRule="auto"/>
        <w:ind w:firstLine="435"/>
        <w:rPr>
          <w:b/>
          <w:bCs/>
          <w:color w:val="000000"/>
          <w:kern w:val="0"/>
          <w:sz w:val="24"/>
          <w:szCs w:val="24"/>
        </w:rPr>
      </w:pPr>
      <w:r>
        <w:rPr>
          <w:rFonts w:hint="eastAsia" w:ascii="宋体" w:hAnsi="宋体"/>
          <w:sz w:val="24"/>
          <w:szCs w:val="24"/>
        </w:rPr>
        <w:t>（</w:t>
      </w:r>
      <w:r>
        <w:rPr>
          <w:sz w:val="24"/>
          <w:szCs w:val="24"/>
        </w:rPr>
        <w:t>2</w:t>
      </w:r>
      <w:r>
        <w:rPr>
          <w:rFonts w:hint="eastAsia" w:ascii="宋体" w:hAnsi="宋体"/>
          <w:sz w:val="24"/>
          <w:szCs w:val="24"/>
        </w:rPr>
        <w:t>）在编制技术标投标文件时，粘贴图片使用</w:t>
      </w:r>
      <w:r>
        <w:rPr>
          <w:sz w:val="24"/>
          <w:szCs w:val="24"/>
        </w:rPr>
        <w:t>JPG</w:t>
      </w:r>
      <w:r>
        <w:rPr>
          <w:rFonts w:hint="eastAsia" w:ascii="宋体" w:hAnsi="宋体"/>
          <w:sz w:val="24"/>
          <w:szCs w:val="24"/>
        </w:rPr>
        <w:t>格式的文件，并且每张图片的分辩率应小于</w:t>
      </w:r>
      <w:r>
        <w:rPr>
          <w:sz w:val="24"/>
          <w:szCs w:val="24"/>
        </w:rPr>
        <w:t>100dpi</w:t>
      </w:r>
      <w:r>
        <w:rPr>
          <w:rFonts w:hint="eastAsia" w:ascii="宋体" w:hAnsi="宋体"/>
          <w:sz w:val="24"/>
          <w:szCs w:val="24"/>
        </w:rPr>
        <w:t>，最终的每份电子投标文件所占用的磁盘空间必须小于</w:t>
      </w:r>
      <w:r>
        <w:rPr>
          <w:sz w:val="24"/>
          <w:szCs w:val="24"/>
        </w:rPr>
        <w:t>50M</w:t>
      </w:r>
      <w:r>
        <w:rPr>
          <w:rFonts w:hint="eastAsia" w:ascii="宋体" w:hAnsi="宋体"/>
          <w:sz w:val="24"/>
          <w:szCs w:val="24"/>
        </w:rPr>
        <w:t>。</w:t>
      </w:r>
    </w:p>
    <w:p>
      <w:pPr>
        <w:spacing w:line="360" w:lineRule="auto"/>
        <w:ind w:firstLine="482" w:firstLineChars="200"/>
        <w:rPr>
          <w:b/>
          <w:bCs/>
          <w:sz w:val="24"/>
          <w:szCs w:val="24"/>
        </w:rPr>
      </w:pPr>
      <w:r>
        <w:rPr>
          <w:b/>
          <w:bCs/>
          <w:sz w:val="24"/>
          <w:szCs w:val="24"/>
        </w:rPr>
        <w:t>1.2</w:t>
      </w:r>
      <w:r>
        <w:rPr>
          <w:rFonts w:hint="eastAsia" w:ascii="宋体" w:hAnsi="宋体"/>
          <w:b/>
          <w:bCs/>
          <w:sz w:val="24"/>
          <w:szCs w:val="24"/>
        </w:rPr>
        <w:t>电子招标文件的修改：</w:t>
      </w:r>
    </w:p>
    <w:p>
      <w:pPr>
        <w:spacing w:line="360" w:lineRule="auto"/>
        <w:ind w:firstLine="480" w:firstLineChars="200"/>
        <w:rPr>
          <w:sz w:val="24"/>
          <w:szCs w:val="24"/>
        </w:rPr>
      </w:pPr>
      <w:r>
        <w:rPr>
          <w:rFonts w:hint="eastAsia" w:ascii="宋体" w:hAnsi="宋体"/>
          <w:sz w:val="24"/>
          <w:szCs w:val="24"/>
        </w:rPr>
        <w:t>（</w:t>
      </w:r>
      <w:r>
        <w:rPr>
          <w:sz w:val="24"/>
          <w:szCs w:val="24"/>
        </w:rPr>
        <w:t>1</w:t>
      </w:r>
      <w:r>
        <w:rPr>
          <w:rFonts w:hint="eastAsia" w:ascii="宋体" w:hAnsi="宋体"/>
          <w:sz w:val="24"/>
          <w:szCs w:val="24"/>
        </w:rPr>
        <w:t>）采购人对招标文件中的采购清单、评标办法、评审项目等重要评审内容做出变更，将同时发布补遗文件进行说明以保证各供应商都能重新下载并用于编制电子投标文件。</w:t>
      </w:r>
    </w:p>
    <w:p>
      <w:pPr>
        <w:spacing w:line="360" w:lineRule="auto"/>
        <w:ind w:firstLine="480" w:firstLineChars="200"/>
        <w:rPr>
          <w:sz w:val="24"/>
          <w:szCs w:val="24"/>
        </w:rPr>
      </w:pPr>
      <w:r>
        <w:rPr>
          <w:rFonts w:hint="eastAsia" w:ascii="宋体" w:hAnsi="宋体"/>
          <w:sz w:val="24"/>
          <w:szCs w:val="24"/>
        </w:rPr>
        <w:t>（</w:t>
      </w:r>
      <w:r>
        <w:rPr>
          <w:sz w:val="24"/>
          <w:szCs w:val="24"/>
        </w:rPr>
        <w:t>2</w:t>
      </w:r>
      <w:r>
        <w:rPr>
          <w:rFonts w:hint="eastAsia" w:ascii="宋体" w:hAnsi="宋体"/>
          <w:sz w:val="24"/>
          <w:szCs w:val="24"/>
        </w:rPr>
        <w:t>）供应商在收到采购人书面答疑和澄清后，请自行登录云南省政府采购交易平台收取修改内容。供应商应在截标时间前随时查看</w:t>
      </w:r>
      <w:r>
        <w:rPr>
          <w:sz w:val="24"/>
          <w:szCs w:val="24"/>
        </w:rPr>
        <w:t>“</w:t>
      </w:r>
      <w:r>
        <w:rPr>
          <w:rFonts w:hint="eastAsia" w:ascii="宋体" w:hAnsi="宋体"/>
          <w:sz w:val="24"/>
          <w:szCs w:val="24"/>
        </w:rPr>
        <w:t>文山州政府采购交易平台</w:t>
      </w:r>
      <w:r>
        <w:rPr>
          <w:sz w:val="24"/>
          <w:szCs w:val="24"/>
        </w:rPr>
        <w:t>”</w:t>
      </w:r>
      <w:r>
        <w:rPr>
          <w:rFonts w:hint="eastAsia" w:ascii="宋体" w:hAnsi="宋体"/>
          <w:sz w:val="24"/>
          <w:szCs w:val="24"/>
        </w:rPr>
        <w:t>中有关该项目招标文件的答疑、补遗内容。</w:t>
      </w:r>
    </w:p>
    <w:p>
      <w:pPr>
        <w:widowControl/>
        <w:spacing w:line="360" w:lineRule="auto"/>
        <w:ind w:firstLine="435"/>
        <w:rPr>
          <w:b/>
          <w:bCs/>
          <w:color w:val="000000"/>
          <w:kern w:val="0"/>
          <w:sz w:val="24"/>
          <w:szCs w:val="24"/>
        </w:rPr>
      </w:pPr>
      <w:r>
        <w:rPr>
          <w:rFonts w:hint="eastAsia" w:ascii="宋体" w:hAnsi="宋体"/>
          <w:sz w:val="24"/>
          <w:szCs w:val="24"/>
        </w:rPr>
        <w:t>（</w:t>
      </w:r>
      <w:r>
        <w:rPr>
          <w:sz w:val="24"/>
          <w:szCs w:val="24"/>
        </w:rPr>
        <w:t>3</w:t>
      </w:r>
      <w:r>
        <w:rPr>
          <w:rFonts w:hint="eastAsia" w:ascii="宋体" w:hAnsi="宋体"/>
          <w:sz w:val="24"/>
          <w:szCs w:val="24"/>
        </w:rPr>
        <w:t>）招标文件澄清、招标文件修改文件内容均以网上发布的文件为准，当招标文件、招标文件澄清、招标文件修改文件内容前后相互矛盾时，以最后发出的为准。</w:t>
      </w:r>
    </w:p>
    <w:p>
      <w:pPr>
        <w:widowControl/>
        <w:spacing w:line="360" w:lineRule="auto"/>
        <w:ind w:firstLine="435"/>
        <w:rPr>
          <w:b/>
          <w:bCs/>
          <w:color w:val="000000"/>
          <w:kern w:val="0"/>
          <w:sz w:val="24"/>
          <w:szCs w:val="24"/>
        </w:rPr>
      </w:pPr>
      <w:r>
        <w:rPr>
          <w:b/>
          <w:bCs/>
          <w:color w:val="000000"/>
          <w:kern w:val="0"/>
          <w:sz w:val="24"/>
          <w:szCs w:val="24"/>
        </w:rPr>
        <w:t>1.3</w:t>
      </w:r>
      <w:r>
        <w:rPr>
          <w:rFonts w:hint="eastAsia" w:ascii="宋体" w:hAnsi="宋体"/>
          <w:b/>
          <w:bCs/>
          <w:color w:val="000000"/>
          <w:kern w:val="0"/>
          <w:sz w:val="24"/>
          <w:szCs w:val="24"/>
        </w:rPr>
        <w:t>电子投标文件的编制：</w:t>
      </w:r>
    </w:p>
    <w:p>
      <w:pPr>
        <w:spacing w:line="360" w:lineRule="auto"/>
        <w:ind w:firstLine="480" w:firstLineChars="200"/>
        <w:rPr>
          <w:sz w:val="24"/>
          <w:szCs w:val="24"/>
        </w:rPr>
      </w:pPr>
      <w:r>
        <w:rPr>
          <w:rFonts w:hint="eastAsia" w:ascii="宋体" w:hAnsi="宋体"/>
          <w:sz w:val="24"/>
          <w:szCs w:val="24"/>
        </w:rPr>
        <w:t>（</w:t>
      </w:r>
      <w:r>
        <w:rPr>
          <w:sz w:val="24"/>
          <w:szCs w:val="24"/>
        </w:rPr>
        <w:t>1</w:t>
      </w:r>
      <w:r>
        <w:rPr>
          <w:rFonts w:hint="eastAsia" w:ascii="宋体" w:hAnsi="宋体"/>
          <w:sz w:val="24"/>
          <w:szCs w:val="24"/>
        </w:rPr>
        <w:t>）电子投标文件必须使用《云南省政府采购投标文件编制系统》制作（电子投标文件格式为</w:t>
      </w:r>
      <w:r>
        <w:rPr>
          <w:sz w:val="24"/>
          <w:szCs w:val="24"/>
        </w:rPr>
        <w:t>*.ZCTBJ</w:t>
      </w:r>
      <w:r>
        <w:rPr>
          <w:rFonts w:hint="eastAsia" w:ascii="宋体" w:hAnsi="宋体"/>
          <w:sz w:val="24"/>
          <w:szCs w:val="24"/>
        </w:rPr>
        <w:t>）。（如果有视频文件和图纸文件的话，制作格式为</w:t>
      </w:r>
      <w:r>
        <w:rPr>
          <w:sz w:val="24"/>
          <w:szCs w:val="24"/>
        </w:rPr>
        <w:t>*.ZCTBY</w:t>
      </w:r>
      <w:r>
        <w:rPr>
          <w:rFonts w:hint="eastAsia" w:ascii="宋体" w:hAnsi="宋体"/>
          <w:sz w:val="24"/>
          <w:szCs w:val="24"/>
        </w:rPr>
        <w:t>、</w:t>
      </w:r>
      <w:r>
        <w:rPr>
          <w:sz w:val="24"/>
          <w:szCs w:val="24"/>
        </w:rPr>
        <w:t>*ZCTBT</w:t>
      </w:r>
      <w:r>
        <w:rPr>
          <w:rFonts w:hint="eastAsia" w:ascii="宋体" w:hAnsi="宋体"/>
          <w:sz w:val="24"/>
          <w:szCs w:val="24"/>
        </w:rPr>
        <w:t>）编制要求见</w:t>
      </w:r>
      <w:r>
        <w:rPr>
          <w:sz w:val="24"/>
          <w:szCs w:val="24"/>
        </w:rPr>
        <w:t>1.9</w:t>
      </w:r>
      <w:r>
        <w:rPr>
          <w:rFonts w:hint="eastAsia" w:ascii="宋体" w:hAnsi="宋体"/>
          <w:sz w:val="24"/>
          <w:szCs w:val="24"/>
        </w:rPr>
        <w:t>《电子投标文件编制及报送要求》。</w:t>
      </w:r>
    </w:p>
    <w:p>
      <w:pPr>
        <w:spacing w:line="360" w:lineRule="auto"/>
        <w:ind w:firstLine="480" w:firstLineChars="200"/>
        <w:rPr>
          <w:sz w:val="24"/>
          <w:szCs w:val="24"/>
        </w:rPr>
      </w:pPr>
      <w:r>
        <w:rPr>
          <w:rFonts w:hint="eastAsia" w:ascii="宋体" w:hAnsi="宋体"/>
          <w:sz w:val="24"/>
          <w:szCs w:val="24"/>
        </w:rPr>
        <w:t>（</w:t>
      </w:r>
      <w:r>
        <w:rPr>
          <w:sz w:val="24"/>
          <w:szCs w:val="24"/>
        </w:rPr>
        <w:t>2</w:t>
      </w:r>
      <w:r>
        <w:rPr>
          <w:rFonts w:hint="eastAsia" w:ascii="宋体" w:hAnsi="宋体"/>
          <w:sz w:val="24"/>
          <w:szCs w:val="24"/>
        </w:rPr>
        <w:t>）如供应商提交的电子投标文件不符合（</w:t>
      </w:r>
      <w:r>
        <w:rPr>
          <w:sz w:val="24"/>
          <w:szCs w:val="24"/>
        </w:rPr>
        <w:t>1</w:t>
      </w:r>
      <w:r>
        <w:rPr>
          <w:rFonts w:hint="eastAsia" w:ascii="宋体" w:hAnsi="宋体"/>
          <w:sz w:val="24"/>
          <w:szCs w:val="24"/>
        </w:rPr>
        <w:t>）要求或开标时无法读取导入或解密，其投标文件视为未按要求提交。</w:t>
      </w:r>
    </w:p>
    <w:p>
      <w:pPr>
        <w:widowControl/>
        <w:spacing w:line="360" w:lineRule="auto"/>
        <w:rPr>
          <w:b/>
          <w:bCs/>
          <w:color w:val="000000"/>
          <w:kern w:val="0"/>
          <w:sz w:val="24"/>
          <w:szCs w:val="24"/>
        </w:rPr>
      </w:pPr>
      <w:r>
        <w:rPr>
          <w:b/>
          <w:bCs/>
          <w:color w:val="000000"/>
          <w:kern w:val="0"/>
          <w:sz w:val="24"/>
          <w:szCs w:val="24"/>
        </w:rPr>
        <w:t xml:space="preserve">    1.4 </w:t>
      </w:r>
      <w:r>
        <w:rPr>
          <w:rFonts w:hint="eastAsia" w:ascii="宋体" w:hAnsi="宋体"/>
          <w:b/>
          <w:bCs/>
          <w:color w:val="000000"/>
          <w:kern w:val="0"/>
          <w:sz w:val="24"/>
          <w:szCs w:val="24"/>
        </w:rPr>
        <w:t>电子投标文件的签章和签名要求：</w:t>
      </w:r>
    </w:p>
    <w:p>
      <w:pPr>
        <w:widowControl/>
        <w:spacing w:line="360" w:lineRule="auto"/>
        <w:ind w:firstLine="480" w:firstLineChars="200"/>
        <w:rPr>
          <w:b/>
          <w:bCs/>
          <w:color w:val="000000"/>
          <w:kern w:val="0"/>
          <w:sz w:val="24"/>
          <w:szCs w:val="24"/>
        </w:rPr>
      </w:pPr>
      <w:r>
        <w:rPr>
          <w:rFonts w:hint="eastAsia" w:ascii="宋体" w:hAnsi="宋体"/>
          <w:sz w:val="24"/>
          <w:szCs w:val="24"/>
        </w:rPr>
        <w:t>按照投标文件格式，采用单位和个人数字证书电子签章及电子签名：投标文件需要企业、法定代表人电子签章及电子签名。</w:t>
      </w:r>
    </w:p>
    <w:p>
      <w:pPr>
        <w:widowControl/>
        <w:spacing w:line="360" w:lineRule="auto"/>
        <w:ind w:firstLine="482" w:firstLineChars="200"/>
        <w:rPr>
          <w:b/>
          <w:bCs/>
          <w:color w:val="000000"/>
          <w:kern w:val="0"/>
          <w:sz w:val="24"/>
          <w:szCs w:val="24"/>
        </w:rPr>
      </w:pPr>
      <w:r>
        <w:rPr>
          <w:b/>
          <w:bCs/>
          <w:color w:val="000000"/>
          <w:kern w:val="0"/>
          <w:sz w:val="24"/>
          <w:szCs w:val="24"/>
        </w:rPr>
        <w:t>1.5</w:t>
      </w:r>
      <w:r>
        <w:rPr>
          <w:rFonts w:hint="eastAsia" w:ascii="宋体" w:hAnsi="宋体"/>
          <w:b/>
          <w:bCs/>
          <w:color w:val="000000"/>
          <w:kern w:val="0"/>
          <w:sz w:val="24"/>
          <w:szCs w:val="24"/>
        </w:rPr>
        <w:t>电子投标文件的递交及份数：</w:t>
      </w:r>
    </w:p>
    <w:p>
      <w:pPr>
        <w:autoSpaceDE w:val="0"/>
        <w:autoSpaceDN w:val="0"/>
        <w:adjustRightInd w:val="0"/>
        <w:spacing w:line="360" w:lineRule="auto"/>
        <w:ind w:firstLine="480" w:firstLineChars="200"/>
        <w:rPr>
          <w:sz w:val="24"/>
          <w:szCs w:val="24"/>
        </w:rPr>
      </w:pPr>
      <w:r>
        <w:rPr>
          <w:rFonts w:hint="eastAsia" w:ascii="宋体" w:hAnsi="宋体"/>
          <w:sz w:val="24"/>
          <w:szCs w:val="24"/>
        </w:rPr>
        <w:t>（</w:t>
      </w:r>
      <w:r>
        <w:rPr>
          <w:sz w:val="24"/>
          <w:szCs w:val="24"/>
        </w:rPr>
        <w:t>1</w:t>
      </w:r>
      <w:r>
        <w:rPr>
          <w:rFonts w:hint="eastAsia" w:ascii="宋体" w:hAnsi="宋体"/>
          <w:sz w:val="24"/>
          <w:szCs w:val="24"/>
        </w:rPr>
        <w:t>）网上递交：网上递交网址为</w:t>
      </w:r>
      <w:r>
        <w:rPr>
          <w:sz w:val="24"/>
          <w:szCs w:val="24"/>
        </w:rPr>
        <w:t>http://www.wsggzyxx.gov.cn/zfcg-tb</w:t>
      </w:r>
      <w:r>
        <w:rPr>
          <w:rFonts w:hint="eastAsia" w:ascii="宋体" w:hAnsi="宋体"/>
          <w:sz w:val="24"/>
          <w:szCs w:val="24"/>
        </w:rPr>
        <w:t>，供应商须在投标截止时间前完成所有投标文件的上传，网上确认电子签名，并打印</w:t>
      </w:r>
      <w:r>
        <w:rPr>
          <w:sz w:val="24"/>
          <w:szCs w:val="24"/>
        </w:rPr>
        <w:t>“</w:t>
      </w:r>
      <w:r>
        <w:rPr>
          <w:rFonts w:hint="eastAsia" w:ascii="宋体" w:hAnsi="宋体"/>
          <w:sz w:val="24"/>
          <w:szCs w:val="24"/>
        </w:rPr>
        <w:t>上传投标文件回执</w:t>
      </w:r>
      <w:r>
        <w:rPr>
          <w:sz w:val="24"/>
          <w:szCs w:val="24"/>
        </w:rPr>
        <w:t>”</w:t>
      </w:r>
      <w:r>
        <w:rPr>
          <w:rFonts w:hint="eastAsia" w:ascii="宋体" w:hAnsi="宋体"/>
          <w:sz w:val="24"/>
          <w:szCs w:val="24"/>
        </w:rPr>
        <w:t>，投标截止时间前未完成投标文件传输的，视为未按要求提交。（网上递交电子投标文件时，只能递交技术标文件</w:t>
      </w:r>
      <w:r>
        <w:rPr>
          <w:sz w:val="24"/>
          <w:szCs w:val="24"/>
        </w:rPr>
        <w:t>*.ZCTBJ</w:t>
      </w:r>
      <w:r>
        <w:rPr>
          <w:rFonts w:hint="eastAsia" w:ascii="宋体" w:hAnsi="宋体"/>
          <w:sz w:val="24"/>
          <w:szCs w:val="24"/>
        </w:rPr>
        <w:t>，视频文件</w:t>
      </w:r>
      <w:r>
        <w:rPr>
          <w:sz w:val="24"/>
          <w:szCs w:val="24"/>
        </w:rPr>
        <w:t>*.ZCTBY</w:t>
      </w:r>
      <w:r>
        <w:rPr>
          <w:rFonts w:hint="eastAsia" w:ascii="宋体" w:hAnsi="宋体"/>
          <w:sz w:val="24"/>
          <w:szCs w:val="24"/>
        </w:rPr>
        <w:t>和图纸文件</w:t>
      </w:r>
      <w:r>
        <w:rPr>
          <w:sz w:val="24"/>
          <w:szCs w:val="24"/>
        </w:rPr>
        <w:t>*.ZCTBT</w:t>
      </w:r>
      <w:r>
        <w:rPr>
          <w:rFonts w:hint="eastAsia" w:ascii="宋体" w:hAnsi="宋体"/>
          <w:sz w:val="24"/>
          <w:szCs w:val="24"/>
        </w:rPr>
        <w:t>需要在开标时线下导入，投标人将生成的视频和图纸文件拷贝到</w:t>
      </w:r>
      <w:r>
        <w:rPr>
          <w:sz w:val="24"/>
          <w:szCs w:val="24"/>
        </w:rPr>
        <w:t>U</w:t>
      </w:r>
      <w:r>
        <w:rPr>
          <w:rFonts w:hint="eastAsia" w:ascii="宋体" w:hAnsi="宋体"/>
          <w:sz w:val="24"/>
          <w:szCs w:val="24"/>
        </w:rPr>
        <w:t>盘中，再解密投标文件时需要进行线下导入）</w:t>
      </w:r>
    </w:p>
    <w:p>
      <w:pPr>
        <w:autoSpaceDE w:val="0"/>
        <w:autoSpaceDN w:val="0"/>
        <w:adjustRightInd w:val="0"/>
        <w:spacing w:line="360" w:lineRule="auto"/>
        <w:ind w:firstLine="480" w:firstLineChars="200"/>
        <w:rPr>
          <w:sz w:val="24"/>
          <w:szCs w:val="24"/>
        </w:rPr>
      </w:pPr>
      <w:r>
        <w:rPr>
          <w:rFonts w:hint="eastAsia" w:ascii="宋体" w:hAnsi="宋体"/>
          <w:sz w:val="24"/>
          <w:szCs w:val="24"/>
        </w:rPr>
        <w:t>（</w:t>
      </w:r>
      <w:r>
        <w:rPr>
          <w:sz w:val="24"/>
          <w:szCs w:val="24"/>
        </w:rPr>
        <w:t>2</w:t>
      </w:r>
      <w:r>
        <w:rPr>
          <w:rFonts w:hint="eastAsia" w:ascii="宋体" w:hAnsi="宋体"/>
          <w:sz w:val="24"/>
          <w:szCs w:val="24"/>
        </w:rPr>
        <w:t>）现场递交光盘：</w:t>
      </w:r>
      <w:r>
        <w:rPr>
          <w:sz w:val="24"/>
          <w:szCs w:val="24"/>
        </w:rPr>
        <w:t>1</w:t>
      </w:r>
      <w:r>
        <w:rPr>
          <w:rFonts w:hint="eastAsia" w:ascii="宋体" w:hAnsi="宋体"/>
          <w:sz w:val="24"/>
          <w:szCs w:val="24"/>
        </w:rPr>
        <w:t>份，光盘内附电子投标文件（格式为：</w:t>
      </w:r>
      <w:r>
        <w:rPr>
          <w:sz w:val="24"/>
          <w:szCs w:val="24"/>
        </w:rPr>
        <w:t>*.ZCTBJ</w:t>
      </w:r>
      <w:r>
        <w:rPr>
          <w:rFonts w:hint="eastAsia" w:ascii="宋体" w:hAnsi="宋体"/>
          <w:sz w:val="24"/>
          <w:szCs w:val="24"/>
        </w:rPr>
        <w:t>）。（如果有视频文件和图纸文件的话，格式为</w:t>
      </w:r>
      <w:r>
        <w:rPr>
          <w:sz w:val="24"/>
          <w:szCs w:val="24"/>
        </w:rPr>
        <w:t>*.ZCTBY</w:t>
      </w:r>
      <w:r>
        <w:rPr>
          <w:rFonts w:hint="eastAsia" w:ascii="宋体" w:hAnsi="宋体"/>
          <w:sz w:val="24"/>
          <w:szCs w:val="24"/>
        </w:rPr>
        <w:t>、</w:t>
      </w:r>
      <w:r>
        <w:rPr>
          <w:sz w:val="24"/>
          <w:szCs w:val="24"/>
        </w:rPr>
        <w:t>*ZCTBT</w:t>
      </w:r>
      <w:r>
        <w:rPr>
          <w:rFonts w:hint="eastAsia" w:ascii="宋体" w:hAnsi="宋体"/>
          <w:sz w:val="24"/>
          <w:szCs w:val="24"/>
        </w:rPr>
        <w:t>，将所有格式电子投标文件刻录到光盘内。）</w:t>
      </w:r>
    </w:p>
    <w:p>
      <w:pPr>
        <w:spacing w:line="360" w:lineRule="auto"/>
        <w:ind w:firstLine="480" w:firstLineChars="200"/>
        <w:rPr>
          <w:sz w:val="24"/>
          <w:szCs w:val="24"/>
        </w:rPr>
      </w:pPr>
      <w:r>
        <w:rPr>
          <w:rFonts w:hint="eastAsia" w:ascii="宋体" w:hAnsi="宋体"/>
          <w:sz w:val="24"/>
          <w:szCs w:val="24"/>
        </w:rPr>
        <w:t>供应商在提交投标文件截止时间前，首先应将电子投标文件上传到文山州政府采购交易平台（</w:t>
      </w:r>
      <w:r>
        <w:rPr>
          <w:sz w:val="24"/>
          <w:szCs w:val="24"/>
        </w:rPr>
        <w:t>http://www.wsggzyxx.gov.cn/zfcg-tb</w:t>
      </w:r>
      <w:r>
        <w:rPr>
          <w:rFonts w:hint="eastAsia" w:ascii="宋体" w:hAnsi="宋体"/>
          <w:sz w:val="24"/>
          <w:szCs w:val="24"/>
        </w:rPr>
        <w:t>），同时到开标现场递交</w:t>
      </w:r>
      <w:r>
        <w:rPr>
          <w:sz w:val="24"/>
          <w:szCs w:val="24"/>
        </w:rPr>
        <w:t>1</w:t>
      </w:r>
      <w:r>
        <w:rPr>
          <w:rFonts w:hint="eastAsia" w:ascii="宋体" w:hAnsi="宋体"/>
          <w:sz w:val="24"/>
          <w:szCs w:val="24"/>
        </w:rPr>
        <w:t>份电子投标文件（光盘），确保电子投标文件（光盘）与网上上传的电子投标文件一致，若出现不一致，以网上上传的投标文件为准。如果供应商没有按规定网上递交电子投标文件，视为未按要求提交。</w:t>
      </w:r>
    </w:p>
    <w:p>
      <w:pPr>
        <w:widowControl/>
        <w:spacing w:line="360" w:lineRule="auto"/>
        <w:ind w:firstLine="480" w:firstLineChars="200"/>
        <w:rPr>
          <w:b/>
          <w:bCs/>
          <w:color w:val="000000"/>
          <w:kern w:val="0"/>
          <w:sz w:val="24"/>
          <w:szCs w:val="24"/>
        </w:rPr>
      </w:pPr>
      <w:r>
        <w:rPr>
          <w:rFonts w:hint="eastAsia" w:ascii="宋体" w:hAnsi="宋体"/>
          <w:sz w:val="24"/>
          <w:szCs w:val="24"/>
        </w:rPr>
        <w:t>（</w:t>
      </w:r>
      <w:r>
        <w:rPr>
          <w:sz w:val="24"/>
          <w:szCs w:val="24"/>
        </w:rPr>
        <w:t>3</w:t>
      </w:r>
      <w:r>
        <w:rPr>
          <w:rFonts w:hint="eastAsia" w:ascii="宋体" w:hAnsi="宋体"/>
          <w:sz w:val="24"/>
          <w:szCs w:val="24"/>
        </w:rPr>
        <w:t>）光盘刻录时，请使用正规刻录软件进行刻录</w:t>
      </w:r>
      <w:r>
        <w:rPr>
          <w:sz w:val="24"/>
          <w:szCs w:val="24"/>
        </w:rPr>
        <w:t>CD</w:t>
      </w:r>
      <w:r>
        <w:rPr>
          <w:rFonts w:hint="eastAsia" w:ascii="宋体" w:hAnsi="宋体"/>
          <w:sz w:val="24"/>
          <w:szCs w:val="24"/>
        </w:rPr>
        <w:t>光盘，不要对电子投标文件进行压缩，光盘刻录完成后，应检验光盘刻录的质量，检验光盘时不要在本机的刻录光驱上进行，将刻录好的光盘用另外一台电脑的</w:t>
      </w:r>
      <w:r>
        <w:rPr>
          <w:sz w:val="24"/>
          <w:szCs w:val="24"/>
        </w:rPr>
        <w:t>“</w:t>
      </w:r>
      <w:r>
        <w:rPr>
          <w:rFonts w:hint="eastAsia" w:ascii="宋体" w:hAnsi="宋体"/>
          <w:sz w:val="24"/>
          <w:szCs w:val="24"/>
        </w:rPr>
        <w:t>只读光驱</w:t>
      </w:r>
      <w:r>
        <w:rPr>
          <w:sz w:val="24"/>
          <w:szCs w:val="24"/>
        </w:rPr>
        <w:t>”</w:t>
      </w:r>
      <w:r>
        <w:rPr>
          <w:rFonts w:hint="eastAsia" w:ascii="宋体" w:hAnsi="宋体"/>
          <w:sz w:val="24"/>
          <w:szCs w:val="24"/>
        </w:rPr>
        <w:t>进行读取测试。测试的方法：将刻录光盘上的投标文件数据拷贝到电脑硬盘上，检查拷贝是否成功，同时使用《云南省政府采购投标文件编制系统》查看工具中的【查看标书】功能对刻录后光盘中的电子投标文件进行查看。</w:t>
      </w:r>
    </w:p>
    <w:p>
      <w:pPr>
        <w:spacing w:line="360" w:lineRule="auto"/>
        <w:ind w:firstLine="482" w:firstLineChars="200"/>
        <w:rPr>
          <w:b/>
          <w:bCs/>
          <w:sz w:val="24"/>
          <w:szCs w:val="24"/>
        </w:rPr>
      </w:pPr>
      <w:r>
        <w:rPr>
          <w:b/>
          <w:bCs/>
          <w:color w:val="000000"/>
          <w:kern w:val="0"/>
          <w:sz w:val="24"/>
          <w:szCs w:val="24"/>
        </w:rPr>
        <w:t>1.6</w:t>
      </w:r>
      <w:r>
        <w:rPr>
          <w:rFonts w:hint="eastAsia" w:ascii="宋体" w:hAnsi="宋体"/>
          <w:b/>
          <w:bCs/>
          <w:sz w:val="24"/>
          <w:szCs w:val="24"/>
        </w:rPr>
        <w:t>电子投标文件的密封和标记：</w:t>
      </w:r>
    </w:p>
    <w:p>
      <w:pPr>
        <w:spacing w:line="360" w:lineRule="auto"/>
        <w:ind w:firstLine="480" w:firstLineChars="200"/>
        <w:rPr>
          <w:sz w:val="24"/>
          <w:szCs w:val="24"/>
        </w:rPr>
      </w:pPr>
      <w:r>
        <w:rPr>
          <w:rFonts w:hint="eastAsia" w:ascii="宋体" w:hAnsi="宋体"/>
          <w:sz w:val="24"/>
          <w:szCs w:val="24"/>
        </w:rPr>
        <w:t>（</w:t>
      </w:r>
      <w:r>
        <w:rPr>
          <w:sz w:val="24"/>
          <w:szCs w:val="24"/>
        </w:rPr>
        <w:t>1</w:t>
      </w:r>
      <w:r>
        <w:rPr>
          <w:rFonts w:hint="eastAsia" w:ascii="宋体" w:hAnsi="宋体"/>
          <w:sz w:val="24"/>
          <w:szCs w:val="24"/>
        </w:rPr>
        <w:t>）网上递交的投标文件需要对投标文件进行加密。现场递交的电子光盘，将刻录好的投标文件光盘密封在密封袋中，在封口处加盖供应商单位章（鲜章）。不要在光盘盘面上粘贴标签，应使用记号笔在盘面上标注单位名称。</w:t>
      </w:r>
    </w:p>
    <w:p>
      <w:pPr>
        <w:widowControl/>
        <w:spacing w:line="360" w:lineRule="auto"/>
        <w:ind w:firstLine="480" w:firstLineChars="200"/>
        <w:rPr>
          <w:b/>
          <w:bCs/>
          <w:color w:val="000000"/>
          <w:kern w:val="0"/>
          <w:sz w:val="24"/>
          <w:szCs w:val="24"/>
        </w:rPr>
      </w:pPr>
      <w:r>
        <w:rPr>
          <w:rFonts w:hint="eastAsia" w:ascii="宋体" w:hAnsi="宋体"/>
          <w:sz w:val="24"/>
          <w:szCs w:val="24"/>
        </w:rPr>
        <w:t>（</w:t>
      </w:r>
      <w:r>
        <w:rPr>
          <w:sz w:val="24"/>
          <w:szCs w:val="24"/>
        </w:rPr>
        <w:t>2</w:t>
      </w:r>
      <w:r>
        <w:rPr>
          <w:rFonts w:hint="eastAsia" w:ascii="宋体" w:hAnsi="宋体"/>
          <w:sz w:val="24"/>
          <w:szCs w:val="24"/>
        </w:rPr>
        <w:t>）未按本章第（</w:t>
      </w:r>
      <w:r>
        <w:rPr>
          <w:sz w:val="24"/>
          <w:szCs w:val="24"/>
        </w:rPr>
        <w:t>1</w:t>
      </w:r>
      <w:r>
        <w:rPr>
          <w:rFonts w:hint="eastAsia" w:ascii="宋体" w:hAnsi="宋体"/>
          <w:sz w:val="24"/>
          <w:szCs w:val="24"/>
        </w:rPr>
        <w:t>）项要求密封和加写标记的投标文件，视为未按要求提交。</w:t>
      </w:r>
    </w:p>
    <w:p>
      <w:pPr>
        <w:spacing w:line="360" w:lineRule="auto"/>
        <w:ind w:firstLine="482" w:firstLineChars="200"/>
        <w:rPr>
          <w:b/>
          <w:bCs/>
          <w:sz w:val="24"/>
          <w:szCs w:val="24"/>
        </w:rPr>
      </w:pPr>
      <w:r>
        <w:rPr>
          <w:b/>
          <w:bCs/>
          <w:sz w:val="24"/>
          <w:szCs w:val="24"/>
        </w:rPr>
        <w:t xml:space="preserve">1.7 </w:t>
      </w:r>
      <w:r>
        <w:rPr>
          <w:rFonts w:hint="eastAsia" w:ascii="宋体" w:hAnsi="宋体"/>
          <w:b/>
          <w:bCs/>
          <w:sz w:val="24"/>
          <w:szCs w:val="24"/>
        </w:rPr>
        <w:t>电子投标文件的修改与撤回：</w:t>
      </w:r>
    </w:p>
    <w:p>
      <w:pPr>
        <w:spacing w:line="360" w:lineRule="auto"/>
        <w:ind w:firstLine="480" w:firstLineChars="200"/>
        <w:rPr>
          <w:sz w:val="24"/>
          <w:szCs w:val="24"/>
        </w:rPr>
      </w:pPr>
      <w:r>
        <w:rPr>
          <w:rFonts w:hint="eastAsia" w:ascii="宋体" w:hAnsi="宋体"/>
          <w:sz w:val="24"/>
          <w:szCs w:val="24"/>
        </w:rPr>
        <w:t>（</w:t>
      </w:r>
      <w:r>
        <w:rPr>
          <w:sz w:val="24"/>
          <w:szCs w:val="24"/>
        </w:rPr>
        <w:t>1</w:t>
      </w:r>
      <w:r>
        <w:rPr>
          <w:rFonts w:hint="eastAsia" w:ascii="宋体" w:hAnsi="宋体"/>
          <w:sz w:val="24"/>
          <w:szCs w:val="24"/>
        </w:rPr>
        <w:t>）在规定的投标截止时间前，供应商可以修改或撤回已在网上递交的投标文件，无须书面形式通知采购人。</w:t>
      </w:r>
    </w:p>
    <w:p>
      <w:pPr>
        <w:widowControl/>
        <w:spacing w:line="360" w:lineRule="auto"/>
        <w:ind w:firstLine="480" w:firstLineChars="200"/>
        <w:rPr>
          <w:b/>
          <w:bCs/>
          <w:color w:val="000000"/>
          <w:kern w:val="0"/>
          <w:sz w:val="24"/>
          <w:szCs w:val="24"/>
        </w:rPr>
      </w:pPr>
      <w:r>
        <w:rPr>
          <w:rFonts w:hint="eastAsia" w:ascii="宋体" w:hAnsi="宋体"/>
          <w:sz w:val="24"/>
          <w:szCs w:val="24"/>
        </w:rPr>
        <w:t>（</w:t>
      </w:r>
      <w:r>
        <w:rPr>
          <w:sz w:val="24"/>
          <w:szCs w:val="24"/>
        </w:rPr>
        <w:t>2</w:t>
      </w:r>
      <w:r>
        <w:rPr>
          <w:rFonts w:hint="eastAsia" w:ascii="宋体" w:hAnsi="宋体"/>
          <w:sz w:val="24"/>
          <w:szCs w:val="24"/>
        </w:rPr>
        <w:t>）修改的投标文件应按照本章有关电子投标文件规定进行编制、密封、标记和递交。</w:t>
      </w:r>
    </w:p>
    <w:p>
      <w:pPr>
        <w:widowControl/>
        <w:spacing w:line="360" w:lineRule="auto"/>
        <w:ind w:firstLine="482" w:firstLineChars="200"/>
        <w:rPr>
          <w:b/>
          <w:bCs/>
          <w:color w:val="000000"/>
          <w:kern w:val="0"/>
          <w:sz w:val="24"/>
          <w:szCs w:val="24"/>
        </w:rPr>
      </w:pPr>
      <w:r>
        <w:rPr>
          <w:b/>
          <w:bCs/>
          <w:color w:val="000000"/>
          <w:kern w:val="0"/>
          <w:sz w:val="24"/>
          <w:szCs w:val="24"/>
        </w:rPr>
        <w:t>1.8</w:t>
      </w:r>
      <w:r>
        <w:rPr>
          <w:rFonts w:hint="eastAsia" w:ascii="宋体" w:hAnsi="宋体"/>
          <w:b/>
          <w:bCs/>
          <w:color w:val="000000"/>
          <w:kern w:val="0"/>
          <w:sz w:val="24"/>
          <w:szCs w:val="24"/>
        </w:rPr>
        <w:t>电子开标及投标文件解密：</w:t>
      </w:r>
    </w:p>
    <w:p>
      <w:pPr>
        <w:widowControl/>
        <w:spacing w:line="360" w:lineRule="auto"/>
        <w:ind w:firstLine="480" w:firstLineChars="200"/>
        <w:rPr>
          <w:b/>
          <w:bCs/>
          <w:color w:val="000000"/>
          <w:kern w:val="0"/>
          <w:sz w:val="24"/>
          <w:szCs w:val="24"/>
        </w:rPr>
      </w:pPr>
      <w:r>
        <w:rPr>
          <w:rFonts w:hint="eastAsia" w:ascii="宋体" w:hAnsi="宋体"/>
          <w:color w:val="000000"/>
          <w:kern w:val="0"/>
          <w:sz w:val="24"/>
          <w:szCs w:val="24"/>
        </w:rPr>
        <w:t>（</w:t>
      </w:r>
      <w:r>
        <w:rPr>
          <w:color w:val="000000"/>
          <w:kern w:val="0"/>
          <w:sz w:val="24"/>
          <w:szCs w:val="24"/>
        </w:rPr>
        <w:t>1</w:t>
      </w:r>
      <w:r>
        <w:rPr>
          <w:rFonts w:hint="eastAsia" w:ascii="宋体" w:hAnsi="宋体"/>
          <w:color w:val="000000"/>
          <w:kern w:val="0"/>
          <w:sz w:val="24"/>
          <w:szCs w:val="24"/>
        </w:rPr>
        <w:t>）供应商需在</w:t>
      </w:r>
      <w:r>
        <w:rPr>
          <w:rFonts w:hint="eastAsia" w:ascii="宋体" w:hAnsi="宋体"/>
          <w:sz w:val="24"/>
          <w:szCs w:val="24"/>
        </w:rPr>
        <w:t>到开标现场递交</w:t>
      </w:r>
      <w:r>
        <w:rPr>
          <w:sz w:val="24"/>
          <w:szCs w:val="24"/>
        </w:rPr>
        <w:t>1</w:t>
      </w:r>
      <w:r>
        <w:rPr>
          <w:rFonts w:hint="eastAsia" w:ascii="宋体" w:hAnsi="宋体"/>
          <w:sz w:val="24"/>
          <w:szCs w:val="24"/>
        </w:rPr>
        <w:t>份电子投标文件（光盘），确保电子投标文件（光盘）与网上上传的电子投标文件一致，若出现不一致，以网上上传的投标文件为准。</w:t>
      </w:r>
    </w:p>
    <w:p>
      <w:pPr>
        <w:widowControl/>
        <w:spacing w:line="360" w:lineRule="auto"/>
        <w:ind w:firstLine="435"/>
        <w:rPr>
          <w:sz w:val="24"/>
          <w:szCs w:val="24"/>
        </w:rPr>
      </w:pPr>
      <w:r>
        <w:rPr>
          <w:rFonts w:hint="eastAsia" w:ascii="宋体" w:hAnsi="宋体"/>
          <w:color w:val="000000"/>
          <w:kern w:val="0"/>
          <w:sz w:val="24"/>
          <w:szCs w:val="24"/>
        </w:rPr>
        <w:t>（</w:t>
      </w:r>
      <w:r>
        <w:rPr>
          <w:color w:val="000000"/>
          <w:kern w:val="0"/>
          <w:sz w:val="24"/>
          <w:szCs w:val="24"/>
        </w:rPr>
        <w:t>2</w:t>
      </w:r>
      <w:r>
        <w:rPr>
          <w:rFonts w:hint="eastAsia" w:ascii="宋体" w:hAnsi="宋体"/>
          <w:color w:val="000000"/>
          <w:kern w:val="0"/>
          <w:sz w:val="24"/>
          <w:szCs w:val="24"/>
        </w:rPr>
        <w:t>）</w:t>
      </w:r>
      <w:r>
        <w:rPr>
          <w:rFonts w:hint="eastAsia" w:ascii="宋体" w:hAnsi="宋体"/>
          <w:sz w:val="24"/>
          <w:szCs w:val="24"/>
          <w:u w:val="single"/>
        </w:rPr>
        <w:t>电子文件开现场解密顺序：</w:t>
      </w:r>
      <w:r>
        <w:rPr>
          <w:rFonts w:hint="eastAsia" w:ascii="宋体" w:hAnsi="宋体"/>
          <w:sz w:val="24"/>
          <w:szCs w:val="24"/>
        </w:rPr>
        <w:t>按照电子招标投标交易平台自动提取所有供应商的顺序当众开标。</w:t>
      </w:r>
    </w:p>
    <w:p>
      <w:pPr>
        <w:ind w:firstLine="480" w:firstLineChars="200"/>
        <w:rPr>
          <w:color w:val="000000"/>
          <w:kern w:val="0"/>
          <w:sz w:val="24"/>
          <w:szCs w:val="24"/>
        </w:rPr>
      </w:pPr>
      <w:r>
        <w:rPr>
          <w:rFonts w:hint="eastAsia" w:ascii="宋体" w:hAnsi="宋体"/>
          <w:color w:val="000000"/>
          <w:kern w:val="0"/>
          <w:sz w:val="24"/>
          <w:szCs w:val="24"/>
        </w:rPr>
        <w:t>（</w:t>
      </w:r>
      <w:r>
        <w:rPr>
          <w:color w:val="000000"/>
          <w:kern w:val="0"/>
          <w:sz w:val="24"/>
          <w:szCs w:val="24"/>
        </w:rPr>
        <w:t>3</w:t>
      </w:r>
      <w:r>
        <w:rPr>
          <w:rFonts w:hint="eastAsia" w:ascii="宋体" w:hAnsi="宋体"/>
          <w:color w:val="000000"/>
          <w:kern w:val="0"/>
          <w:sz w:val="24"/>
          <w:szCs w:val="24"/>
        </w:rPr>
        <w:t>）采购人宣布开启电子投标文件后，供应商按照电子文件的开标顺序上前，使用供应商编制投标文件时的加密数字证书对投标文件进行解密。</w:t>
      </w:r>
    </w:p>
    <w:p>
      <w:pPr>
        <w:widowControl/>
        <w:spacing w:line="360" w:lineRule="auto"/>
        <w:ind w:firstLine="482" w:firstLineChars="200"/>
        <w:rPr>
          <w:b/>
          <w:bCs/>
          <w:color w:val="000000"/>
          <w:kern w:val="0"/>
          <w:sz w:val="24"/>
          <w:szCs w:val="24"/>
        </w:rPr>
      </w:pPr>
      <w:r>
        <w:rPr>
          <w:b/>
          <w:bCs/>
          <w:color w:val="000000"/>
          <w:kern w:val="0"/>
          <w:sz w:val="24"/>
          <w:szCs w:val="24"/>
        </w:rPr>
        <w:t>1.9</w:t>
      </w:r>
      <w:r>
        <w:rPr>
          <w:rFonts w:hint="eastAsia" w:ascii="宋体" w:hAnsi="宋体"/>
          <w:b/>
          <w:bCs/>
          <w:color w:val="000000"/>
          <w:kern w:val="0"/>
          <w:sz w:val="24"/>
          <w:szCs w:val="24"/>
        </w:rPr>
        <w:t>电子投标文件编制及报送要求</w:t>
      </w:r>
    </w:p>
    <w:p>
      <w:pPr>
        <w:spacing w:line="360" w:lineRule="auto"/>
        <w:ind w:firstLine="480" w:firstLineChars="200"/>
        <w:rPr>
          <w:sz w:val="24"/>
          <w:szCs w:val="24"/>
        </w:rPr>
      </w:pPr>
      <w:r>
        <w:rPr>
          <w:sz w:val="24"/>
          <w:szCs w:val="24"/>
        </w:rPr>
        <w:t>1</w:t>
      </w:r>
      <w:r>
        <w:rPr>
          <w:rFonts w:hint="eastAsia" w:ascii="宋体" w:hAnsi="宋体"/>
          <w:sz w:val="24"/>
          <w:szCs w:val="24"/>
        </w:rPr>
        <w:t>、电子投标文件的制作必须使用《云南省政府采购投标文件编制系统》，生成电子签名的技术标投标文件，格式为</w:t>
      </w:r>
      <w:r>
        <w:rPr>
          <w:sz w:val="24"/>
          <w:szCs w:val="24"/>
        </w:rPr>
        <w:t>*.ZCTBJ</w:t>
      </w:r>
      <w:r>
        <w:rPr>
          <w:rFonts w:hint="eastAsia" w:ascii="宋体" w:hAnsi="宋体"/>
          <w:sz w:val="24"/>
          <w:szCs w:val="24"/>
        </w:rPr>
        <w:t>（此文件必须网上递交，单独刻录光盘密封，提交到开标现场）。如果招标文件要求提供电子效果图纸文件</w:t>
      </w:r>
      <w:r>
        <w:rPr>
          <w:sz w:val="24"/>
          <w:szCs w:val="24"/>
        </w:rPr>
        <w:t>/</w:t>
      </w:r>
      <w:r>
        <w:rPr>
          <w:rFonts w:hint="eastAsia" w:ascii="宋体" w:hAnsi="宋体"/>
          <w:sz w:val="24"/>
          <w:szCs w:val="24"/>
        </w:rPr>
        <w:t>电子视频演示文件，也必须使用《云南省政府采购投标文件编制系统》制作生成电子签名的效果图纸文件（格式为</w:t>
      </w:r>
      <w:r>
        <w:rPr>
          <w:sz w:val="24"/>
          <w:szCs w:val="24"/>
        </w:rPr>
        <w:t>*.ZCTBT</w:t>
      </w:r>
      <w:r>
        <w:rPr>
          <w:rFonts w:hint="eastAsia" w:ascii="宋体" w:hAnsi="宋体"/>
          <w:sz w:val="24"/>
          <w:szCs w:val="24"/>
        </w:rPr>
        <w:t>）</w:t>
      </w:r>
      <w:r>
        <w:rPr>
          <w:sz w:val="24"/>
          <w:szCs w:val="24"/>
        </w:rPr>
        <w:t>/</w:t>
      </w:r>
      <w:r>
        <w:rPr>
          <w:rFonts w:hint="eastAsia" w:ascii="宋体" w:hAnsi="宋体"/>
          <w:sz w:val="24"/>
          <w:szCs w:val="24"/>
        </w:rPr>
        <w:t>视频演示文件（格式为</w:t>
      </w:r>
      <w:r>
        <w:rPr>
          <w:sz w:val="24"/>
          <w:szCs w:val="24"/>
        </w:rPr>
        <w:t>*.ZCTBY</w:t>
      </w:r>
      <w:r>
        <w:rPr>
          <w:rFonts w:hint="eastAsia" w:ascii="宋体" w:hAnsi="宋体"/>
          <w:sz w:val="24"/>
          <w:szCs w:val="24"/>
        </w:rPr>
        <w:t>），这两个文件无须网上递交上传，可存储在</w:t>
      </w:r>
      <w:r>
        <w:rPr>
          <w:sz w:val="24"/>
          <w:szCs w:val="24"/>
        </w:rPr>
        <w:t>U</w:t>
      </w:r>
      <w:r>
        <w:rPr>
          <w:rFonts w:hint="eastAsia" w:ascii="宋体" w:hAnsi="宋体"/>
          <w:sz w:val="24"/>
          <w:szCs w:val="24"/>
        </w:rPr>
        <w:t>盘中，在开标现场由工作人员现场开启并导入开标系统。</w:t>
      </w:r>
      <w:r>
        <w:rPr>
          <w:sz w:val="24"/>
          <w:szCs w:val="24"/>
        </w:rPr>
        <w:br w:type="textWrapping"/>
      </w:r>
      <w:r>
        <w:rPr>
          <w:rFonts w:hint="eastAsia" w:ascii="宋体" w:hAnsi="宋体"/>
          <w:sz w:val="24"/>
          <w:szCs w:val="24"/>
        </w:rPr>
        <w:t>光盘刻录时，请使用正规刻录软件进行刻录</w:t>
      </w:r>
      <w:r>
        <w:rPr>
          <w:sz w:val="24"/>
          <w:szCs w:val="24"/>
        </w:rPr>
        <w:t>CD</w:t>
      </w:r>
      <w:r>
        <w:rPr>
          <w:rFonts w:hint="eastAsia" w:ascii="宋体" w:hAnsi="宋体"/>
          <w:sz w:val="24"/>
          <w:szCs w:val="24"/>
        </w:rPr>
        <w:t>或</w:t>
      </w:r>
      <w:r>
        <w:rPr>
          <w:sz w:val="24"/>
          <w:szCs w:val="24"/>
        </w:rPr>
        <w:t>DVD</w:t>
      </w:r>
      <w:r>
        <w:rPr>
          <w:rFonts w:hint="eastAsia" w:ascii="宋体" w:hAnsi="宋体"/>
          <w:sz w:val="24"/>
          <w:szCs w:val="24"/>
        </w:rPr>
        <w:t>光盘，不要对电子投标文件进行压缩，光盘刻录完成后，应检验光盘刻录的质量，检验光盘时不要在本机的刻录光驱上进行，将刻录好的光盘用另外一台电脑的</w:t>
      </w:r>
      <w:r>
        <w:rPr>
          <w:sz w:val="24"/>
          <w:szCs w:val="24"/>
        </w:rPr>
        <w:t>“</w:t>
      </w:r>
      <w:r>
        <w:rPr>
          <w:rFonts w:hint="eastAsia" w:ascii="宋体" w:hAnsi="宋体"/>
          <w:sz w:val="24"/>
          <w:szCs w:val="24"/>
        </w:rPr>
        <w:t>只读光驱</w:t>
      </w:r>
      <w:r>
        <w:rPr>
          <w:sz w:val="24"/>
          <w:szCs w:val="24"/>
        </w:rPr>
        <w:t>”</w:t>
      </w:r>
      <w:r>
        <w:rPr>
          <w:rFonts w:hint="eastAsia" w:ascii="宋体" w:hAnsi="宋体"/>
          <w:sz w:val="24"/>
          <w:szCs w:val="24"/>
        </w:rPr>
        <w:t>进行读取测试。测试的方法：将刻录光盘上的投标文件数据拷贝到电脑硬盘上，检查拷贝是否成功，同时使用《云南省政府采购投标文件编制系统》或查看工具中的【查看标书】功能对刻录后光盘中的电子投标文件进行查看。</w:t>
      </w:r>
    </w:p>
    <w:p>
      <w:pPr>
        <w:spacing w:line="360" w:lineRule="auto"/>
        <w:ind w:firstLine="480" w:firstLineChars="200"/>
        <w:rPr>
          <w:sz w:val="24"/>
          <w:szCs w:val="24"/>
        </w:rPr>
      </w:pPr>
      <w:r>
        <w:rPr>
          <w:sz w:val="24"/>
          <w:szCs w:val="24"/>
        </w:rPr>
        <w:t>2</w:t>
      </w:r>
      <w:r>
        <w:rPr>
          <w:rFonts w:hint="eastAsia" w:ascii="宋体" w:hAnsi="宋体"/>
          <w:sz w:val="24"/>
          <w:szCs w:val="24"/>
        </w:rPr>
        <w:t>、《云南省政府采购投标文件编制系统》提供数字证书（</w:t>
      </w:r>
      <w:r>
        <w:rPr>
          <w:sz w:val="24"/>
          <w:szCs w:val="24"/>
        </w:rPr>
        <w:t>CA</w:t>
      </w:r>
      <w:r>
        <w:rPr>
          <w:rFonts w:hint="eastAsia" w:ascii="宋体" w:hAnsi="宋体"/>
          <w:sz w:val="24"/>
          <w:szCs w:val="24"/>
        </w:rPr>
        <w:t>）对投标文件进行加密功能。供应商对网上递交的投标文件应加密，现场光盘递交的投标文件，由供应商自行选择是否对投标文件进行数字证书（</w:t>
      </w:r>
      <w:r>
        <w:rPr>
          <w:sz w:val="24"/>
          <w:szCs w:val="24"/>
        </w:rPr>
        <w:t>CA</w:t>
      </w:r>
      <w:r>
        <w:rPr>
          <w:rFonts w:hint="eastAsia" w:ascii="宋体" w:hAnsi="宋体"/>
          <w:sz w:val="24"/>
          <w:szCs w:val="24"/>
        </w:rPr>
        <w:t>）加密。如果供应商使用某个数字证书（</w:t>
      </w:r>
      <w:r>
        <w:rPr>
          <w:sz w:val="24"/>
          <w:szCs w:val="24"/>
        </w:rPr>
        <w:t>CA</w:t>
      </w:r>
      <w:r>
        <w:rPr>
          <w:rFonts w:hint="eastAsia" w:ascii="宋体" w:hAnsi="宋体"/>
          <w:sz w:val="24"/>
          <w:szCs w:val="24"/>
        </w:rPr>
        <w:t>）对投标文件进行了数字证书（</w:t>
      </w:r>
      <w:r>
        <w:rPr>
          <w:sz w:val="24"/>
          <w:szCs w:val="24"/>
        </w:rPr>
        <w:t>CA</w:t>
      </w:r>
      <w:r>
        <w:rPr>
          <w:rFonts w:hint="eastAsia" w:ascii="宋体" w:hAnsi="宋体"/>
          <w:sz w:val="24"/>
          <w:szCs w:val="24"/>
        </w:rPr>
        <w:t>）加密，需要在开标会上使用该数字证书（</w:t>
      </w:r>
      <w:r>
        <w:rPr>
          <w:sz w:val="24"/>
          <w:szCs w:val="24"/>
        </w:rPr>
        <w:t>CA</w:t>
      </w:r>
      <w:r>
        <w:rPr>
          <w:rFonts w:hint="eastAsia" w:ascii="宋体" w:hAnsi="宋体"/>
          <w:sz w:val="24"/>
          <w:szCs w:val="24"/>
        </w:rPr>
        <w:t>）进行现场解密，才能读取或导入投标文件，因供应商原因造成投标文件未解密的，视为未按要求提交。</w:t>
      </w:r>
    </w:p>
    <w:p>
      <w:pPr>
        <w:spacing w:line="360" w:lineRule="auto"/>
        <w:ind w:firstLine="480" w:firstLineChars="200"/>
        <w:rPr>
          <w:sz w:val="24"/>
          <w:szCs w:val="24"/>
        </w:rPr>
      </w:pPr>
      <w:r>
        <w:rPr>
          <w:sz w:val="24"/>
          <w:szCs w:val="24"/>
        </w:rPr>
        <w:t>3</w:t>
      </w:r>
      <w:r>
        <w:rPr>
          <w:rFonts w:hint="eastAsia" w:ascii="宋体" w:hAnsi="宋体"/>
          <w:sz w:val="24"/>
          <w:szCs w:val="24"/>
        </w:rPr>
        <w:t>、网上递交投标文件应根据招标文件要求，在投标截止时间前将电子投标文件通过</w:t>
      </w:r>
      <w:r>
        <w:rPr>
          <w:sz w:val="24"/>
          <w:szCs w:val="24"/>
        </w:rPr>
        <w:t>“</w:t>
      </w:r>
      <w:r>
        <w:rPr>
          <w:rFonts w:hint="eastAsia" w:ascii="宋体" w:hAnsi="宋体"/>
          <w:sz w:val="24"/>
          <w:szCs w:val="24"/>
        </w:rPr>
        <w:t>文山州政府采购交易平台（网址：</w:t>
      </w:r>
      <w:r>
        <w:rPr>
          <w:sz w:val="24"/>
          <w:szCs w:val="24"/>
        </w:rPr>
        <w:t>http://www.wsggzyxx.gov.cn/zfcg-tb</w:t>
      </w:r>
      <w:r>
        <w:rPr>
          <w:rFonts w:hint="eastAsia" w:ascii="宋体" w:hAnsi="宋体"/>
          <w:sz w:val="24"/>
          <w:szCs w:val="24"/>
        </w:rPr>
        <w:t>）</w:t>
      </w:r>
      <w:r>
        <w:rPr>
          <w:sz w:val="24"/>
          <w:szCs w:val="24"/>
        </w:rPr>
        <w:t>”</w:t>
      </w:r>
      <w:r>
        <w:rPr>
          <w:rFonts w:hint="eastAsia" w:ascii="宋体" w:hAnsi="宋体"/>
          <w:sz w:val="24"/>
          <w:szCs w:val="24"/>
        </w:rPr>
        <w:t>网上上传指定的开标项目，并打印</w:t>
      </w:r>
      <w:r>
        <w:rPr>
          <w:sz w:val="24"/>
          <w:szCs w:val="24"/>
        </w:rPr>
        <w:t>“</w:t>
      </w:r>
      <w:r>
        <w:rPr>
          <w:rFonts w:hint="eastAsia" w:ascii="宋体" w:hAnsi="宋体"/>
          <w:sz w:val="24"/>
          <w:szCs w:val="24"/>
        </w:rPr>
        <w:t>上传投标文件回执</w:t>
      </w:r>
      <w:r>
        <w:rPr>
          <w:sz w:val="24"/>
          <w:szCs w:val="24"/>
        </w:rPr>
        <w:t>”</w:t>
      </w:r>
      <w:r>
        <w:rPr>
          <w:rFonts w:hint="eastAsia" w:ascii="宋体" w:hAnsi="宋体"/>
          <w:sz w:val="24"/>
          <w:szCs w:val="24"/>
        </w:rPr>
        <w:t>，以表明上传成功。</w:t>
      </w:r>
    </w:p>
    <w:p>
      <w:pPr>
        <w:spacing w:line="360" w:lineRule="auto"/>
        <w:ind w:firstLine="480" w:firstLineChars="200"/>
        <w:rPr>
          <w:sz w:val="24"/>
          <w:szCs w:val="24"/>
        </w:rPr>
      </w:pPr>
      <w:r>
        <w:rPr>
          <w:sz w:val="24"/>
          <w:szCs w:val="24"/>
        </w:rPr>
        <w:t>4</w:t>
      </w:r>
      <w:r>
        <w:rPr>
          <w:rFonts w:hint="eastAsia" w:ascii="宋体" w:hAnsi="宋体"/>
          <w:sz w:val="24"/>
          <w:szCs w:val="24"/>
        </w:rPr>
        <w:t>、现场光盘递交电子投标文件密封方式：应将刻录好的投标文件光盘密封在密封袋中，并在封口处加盖供应商单位鲜章。</w:t>
      </w:r>
    </w:p>
    <w:p>
      <w:pPr>
        <w:spacing w:line="360" w:lineRule="auto"/>
        <w:ind w:firstLine="480" w:firstLineChars="200"/>
        <w:rPr>
          <w:sz w:val="24"/>
          <w:szCs w:val="24"/>
        </w:rPr>
      </w:pPr>
      <w:r>
        <w:rPr>
          <w:sz w:val="24"/>
          <w:szCs w:val="24"/>
        </w:rPr>
        <w:t>5</w:t>
      </w:r>
      <w:r>
        <w:rPr>
          <w:rFonts w:hint="eastAsia" w:ascii="宋体" w:hAnsi="宋体"/>
          <w:sz w:val="24"/>
          <w:szCs w:val="24"/>
        </w:rPr>
        <w:t xml:space="preserve">、供应商投标时，须按本附件 </w:t>
      </w:r>
      <w:r>
        <w:rPr>
          <w:sz w:val="24"/>
          <w:szCs w:val="24"/>
        </w:rPr>
        <w:t>“</w:t>
      </w:r>
      <w:r>
        <w:rPr>
          <w:rFonts w:hint="eastAsia" w:ascii="宋体" w:hAnsi="宋体"/>
          <w:sz w:val="24"/>
          <w:szCs w:val="24"/>
        </w:rPr>
        <w:t>电子投标文件编制及报送要求</w:t>
      </w:r>
      <w:r>
        <w:rPr>
          <w:sz w:val="24"/>
          <w:szCs w:val="24"/>
        </w:rPr>
        <w:t>”</w:t>
      </w:r>
      <w:r>
        <w:rPr>
          <w:rFonts w:hint="eastAsia" w:ascii="宋体" w:hAnsi="宋体"/>
          <w:sz w:val="24"/>
          <w:szCs w:val="24"/>
        </w:rPr>
        <w:t>规定编制及网上递交电子投标文件，按规定到开标现场递交光盘，如果供应商没有按规定网上递交电子投标文件，视为未按要求提交。网上递交投标文件、现场光盘内容必须完全一致，如网上递交与现场递交不一致，以网上递交为准。</w:t>
      </w:r>
    </w:p>
    <w:p>
      <w:pPr>
        <w:spacing w:line="360" w:lineRule="auto"/>
        <w:ind w:firstLine="480" w:firstLineChars="200"/>
        <w:rPr>
          <w:sz w:val="24"/>
          <w:szCs w:val="24"/>
        </w:rPr>
      </w:pPr>
      <w:r>
        <w:rPr>
          <w:sz w:val="24"/>
          <w:szCs w:val="24"/>
        </w:rPr>
        <w:t>6</w:t>
      </w:r>
      <w:r>
        <w:rPr>
          <w:rFonts w:hint="eastAsia" w:ascii="宋体" w:hAnsi="宋体"/>
          <w:sz w:val="24"/>
          <w:szCs w:val="24"/>
        </w:rPr>
        <w:t>、该投标文件制作及报送要求如果与招标文件规定不一致，以此投标文件制作及报送要求为准。</w:t>
      </w:r>
    </w:p>
    <w:p>
      <w:pPr>
        <w:spacing w:line="360" w:lineRule="auto"/>
        <w:ind w:firstLine="480" w:firstLineChars="200"/>
        <w:rPr>
          <w:sz w:val="24"/>
          <w:szCs w:val="24"/>
        </w:rPr>
      </w:pPr>
      <w:r>
        <w:rPr>
          <w:sz w:val="24"/>
          <w:szCs w:val="24"/>
        </w:rPr>
        <w:t>7</w:t>
      </w:r>
      <w:r>
        <w:rPr>
          <w:rFonts w:hint="eastAsia" w:ascii="宋体" w:hAnsi="宋体"/>
          <w:sz w:val="24"/>
          <w:szCs w:val="24"/>
        </w:rPr>
        <w:t>、在编制技术标投标文件时，粘贴图片使用</w:t>
      </w:r>
      <w:r>
        <w:rPr>
          <w:sz w:val="24"/>
          <w:szCs w:val="24"/>
        </w:rPr>
        <w:t>JPG</w:t>
      </w:r>
      <w:r>
        <w:rPr>
          <w:rFonts w:hint="eastAsia" w:ascii="宋体" w:hAnsi="宋体"/>
          <w:sz w:val="24"/>
          <w:szCs w:val="24"/>
        </w:rPr>
        <w:t>格式的文件，并且每张图片的分辩率应小于</w:t>
      </w:r>
      <w:r>
        <w:rPr>
          <w:sz w:val="24"/>
          <w:szCs w:val="24"/>
        </w:rPr>
        <w:t>100dpi</w:t>
      </w:r>
      <w:r>
        <w:rPr>
          <w:rFonts w:hint="eastAsia" w:ascii="宋体" w:hAnsi="宋体"/>
          <w:sz w:val="24"/>
          <w:szCs w:val="24"/>
        </w:rPr>
        <w:t>，最终的每份电子投标文件所占用的磁盘空间必须小于</w:t>
      </w:r>
      <w:r>
        <w:rPr>
          <w:sz w:val="24"/>
          <w:szCs w:val="24"/>
        </w:rPr>
        <w:t>50M</w:t>
      </w:r>
      <w:r>
        <w:rPr>
          <w:rFonts w:hint="eastAsia" w:ascii="宋体" w:hAnsi="宋体"/>
          <w:sz w:val="24"/>
          <w:szCs w:val="24"/>
        </w:rPr>
        <w:t>。</w:t>
      </w:r>
    </w:p>
    <w:p>
      <w:pPr>
        <w:jc w:val="center"/>
        <w:rPr>
          <w:b/>
          <w:bCs/>
          <w:color w:val="FF0000"/>
          <w:sz w:val="24"/>
          <w:szCs w:val="24"/>
        </w:rPr>
      </w:pPr>
      <w:r>
        <w:rPr>
          <w:rFonts w:hint="eastAsia" w:ascii="宋体" w:hAnsi="宋体"/>
          <w:b/>
          <w:bCs/>
          <w:color w:val="FF0000"/>
          <w:sz w:val="24"/>
          <w:szCs w:val="24"/>
        </w:rPr>
        <w:t>注：不同单位的投标文件若芯片序列号、硬盘序列号、网卡序列号一致，视为由同一台电脑编制！</w:t>
      </w:r>
    </w:p>
    <w:p>
      <w:pPr>
        <w:jc w:val="center"/>
        <w:rPr>
          <w:b/>
          <w:bCs/>
          <w:color w:val="FF0000"/>
          <w:sz w:val="24"/>
          <w:szCs w:val="24"/>
        </w:rPr>
      </w:pPr>
      <w:r>
        <w:rPr>
          <w:b/>
          <w:bCs/>
          <w:color w:val="FF0000"/>
          <w:sz w:val="24"/>
          <w:szCs w:val="24"/>
        </w:rPr>
        <w:t xml:space="preserve"> </w:t>
      </w:r>
    </w:p>
    <w:p>
      <w:pPr>
        <w:jc w:val="center"/>
        <w:rPr>
          <w:b/>
          <w:bCs/>
          <w:color w:val="FF0000"/>
          <w:sz w:val="24"/>
          <w:szCs w:val="24"/>
        </w:rPr>
      </w:pPr>
      <w:r>
        <w:rPr>
          <w:b/>
          <w:bCs/>
          <w:color w:val="FF0000"/>
          <w:sz w:val="24"/>
          <w:szCs w:val="24"/>
        </w:rPr>
        <w:t xml:space="preserve"> </w:t>
      </w:r>
    </w:p>
    <w:p>
      <w:pPr>
        <w:pStyle w:val="2"/>
        <w:numPr>
          <w:ilvl w:val="0"/>
          <w:numId w:val="1"/>
        </w:numPr>
        <w:spacing w:line="360" w:lineRule="auto"/>
        <w:ind w:left="0" w:leftChars="0" w:firstLine="0" w:firstLineChars="0"/>
        <w:rPr>
          <w:rFonts w:ascii="宋体" w:hAnsi="宋体" w:cs="宋体"/>
          <w:b/>
          <w:bCs/>
          <w:sz w:val="24"/>
          <w:szCs w:val="24"/>
        </w:rPr>
      </w:pPr>
      <w:r>
        <w:rPr>
          <w:rFonts w:hint="eastAsia" w:ascii="宋体" w:hAnsi="宋体" w:cs="宋体"/>
          <w:b/>
          <w:bCs/>
          <w:sz w:val="24"/>
          <w:szCs w:val="24"/>
        </w:rPr>
        <w:t>优先采购</w:t>
      </w:r>
    </w:p>
    <w:p>
      <w:pPr>
        <w:pStyle w:val="2"/>
        <w:spacing w:line="360" w:lineRule="auto"/>
        <w:ind w:left="0" w:leftChars="0" w:firstLine="482"/>
        <w:rPr>
          <w:rFonts w:ascii="宋体" w:hAnsi="宋体" w:cs="宋体"/>
          <w:b/>
          <w:bCs/>
          <w:sz w:val="24"/>
          <w:szCs w:val="24"/>
        </w:rPr>
      </w:pPr>
      <w:r>
        <w:rPr>
          <w:rFonts w:hint="eastAsia" w:ascii="宋体" w:hAnsi="宋体" w:cs="宋体"/>
          <w:b/>
          <w:bCs/>
          <w:sz w:val="24"/>
          <w:szCs w:val="24"/>
        </w:rPr>
        <w:t>按照评审报告中推荐的成交供应商顺序确定成交供应商。成交候选人并列的，由采购人按照以下原则确定成交人：原则上优先就近采购本地或本省产品（服务）；政府采购优先采购节能清单产品，环境标志清单产品，同时列入两个清单的产品，优先于只列入其中一个清单的产品。供应商在响应文件中提供该产品政府采购清单对应页并加盖供应商单位公章（鲜章）。</w:t>
      </w:r>
    </w:p>
    <w:p>
      <w:pPr>
        <w:widowControl/>
        <w:spacing w:line="360" w:lineRule="auto"/>
        <w:ind w:firstLine="480" w:firstLineChars="200"/>
        <w:jc w:val="left"/>
        <w:rPr>
          <w:rFonts w:ascii="宋体" w:hAnsi="宋体" w:cs="宋体"/>
          <w:sz w:val="24"/>
          <w:szCs w:val="24"/>
        </w:rPr>
      </w:pPr>
      <w:r>
        <w:rPr>
          <w:rFonts w:hint="eastAsia" w:ascii="宋体" w:hAnsi="宋体" w:cs="宋体"/>
          <w:kern w:val="0"/>
          <w:sz w:val="24"/>
          <w:szCs w:val="24"/>
        </w:rPr>
        <w:t>节能产品是指列入财政部和国家发改委公布的、在有效期内的《节能产品政府采购清单》中的产品，需对应到“节能清单”中所列的型号/系列，其中台式计算机还需对应“节能产品政府采购清单附件2-台式计算机性能参数”所列性能参数。政府强制采购节能产品是指“节能清单”中以“★”标注类别的产品。</w:t>
      </w:r>
      <w:r>
        <w:rPr>
          <w:rFonts w:hint="eastAsia" w:ascii="宋体" w:hAnsi="宋体" w:cs="宋体"/>
          <w:kern w:val="0"/>
          <w:sz w:val="24"/>
          <w:szCs w:val="24"/>
        </w:rPr>
        <w:br w:type="textWrapping"/>
      </w:r>
      <w:r>
        <w:rPr>
          <w:rFonts w:hint="eastAsia" w:ascii="宋体" w:hAnsi="宋体" w:cs="宋体"/>
          <w:kern w:val="0"/>
          <w:sz w:val="24"/>
          <w:szCs w:val="24"/>
        </w:rPr>
        <w:t xml:space="preserve">   环境标志产品是指列入财政部和环境保护部公布的、在有效期内的《环境标志产品政府采购清单》中的产品，需对应到“环境标志清单”中所列的型号/系列，其中台式计算机还需对应“环境标志产品政府采购清单附件2-台式计算机性能参数”所列性能数。  </w:t>
      </w:r>
      <w:r>
        <w:rPr>
          <w:rFonts w:hint="eastAsia" w:ascii="宋体" w:hAnsi="宋体" w:cs="宋体"/>
          <w:kern w:val="0"/>
          <w:sz w:val="24"/>
          <w:szCs w:val="24"/>
        </w:rPr>
        <w:br w:type="textWrapping"/>
      </w:r>
      <w:r>
        <w:rPr>
          <w:rFonts w:hint="eastAsia" w:ascii="宋体" w:hAnsi="宋体" w:cs="宋体"/>
          <w:kern w:val="0"/>
          <w:sz w:val="24"/>
          <w:szCs w:val="24"/>
        </w:rPr>
        <w:t xml:space="preserve">    供应商所提供产品如为节能产品或环境标志产品，应在相应文件中提供产品在“节能清单”或“环境标志产品政府采购清单”中的单页复印件一份（如为台式计算机时，还须提供附件2-台式计算机性能参数）,并在复印件上标注出所投产品及型号。</w:t>
      </w:r>
      <w:r>
        <w:rPr>
          <w:rFonts w:hint="eastAsia" w:ascii="宋体" w:hAnsi="宋体" w:cs="宋体"/>
          <w:kern w:val="0"/>
          <w:sz w:val="24"/>
          <w:szCs w:val="24"/>
        </w:rPr>
        <w:br w:type="textWrapping"/>
      </w:r>
      <w:r>
        <w:rPr>
          <w:rFonts w:hint="eastAsia" w:ascii="宋体" w:hAnsi="宋体" w:cs="宋体"/>
          <w:kern w:val="0"/>
          <w:sz w:val="24"/>
          <w:szCs w:val="24"/>
        </w:rPr>
        <w:t>当期“节能清单”及其附件可通过中国政府采购网（http://www.ccgp.gov.cn/）、国家发展改革委网站（http://hzs.ndrc.gov.cn/）查阅、下载；当期“环境标志产品政府采购清单”及其附件可通过中国政府采购网（http://www.ccgp.gov.cn/）、国家环境保护部网（http://www.sepa.gov.cn/）解释权。</w:t>
      </w:r>
    </w:p>
    <w:p>
      <w:pPr>
        <w:pStyle w:val="2"/>
        <w:spacing w:line="360" w:lineRule="auto"/>
        <w:ind w:left="10" w:leftChars="0" w:firstLine="679" w:firstLineChars="283"/>
        <w:rPr>
          <w:rFonts w:ascii="宋体" w:hAnsi="宋体" w:cs="宋体"/>
          <w:sz w:val="24"/>
          <w:szCs w:val="24"/>
        </w:rPr>
      </w:pPr>
      <w:r>
        <w:rPr>
          <w:rFonts w:hint="eastAsia" w:ascii="宋体" w:hAnsi="宋体" w:cs="宋体"/>
          <w:sz w:val="24"/>
          <w:szCs w:val="24"/>
        </w:rPr>
        <w:t>若产品为经国家认定的节能产品或环境标志产品，请在“附件一报价表备注”栏中标明，并提供产品在“节能产品政府采购清单”或“环境标志产品政府采购清单”中的单页复印件一份（如为台式计算机时，还须提供附件2-台式计算机性能参数单页复印件一份），并在复印件上标注出所投产品及型号；否则，不予认可。</w:t>
      </w:r>
    </w:p>
    <w:p>
      <w:pPr>
        <w:pStyle w:val="2"/>
        <w:numPr>
          <w:ilvl w:val="0"/>
          <w:numId w:val="2"/>
        </w:numPr>
        <w:spacing w:line="360" w:lineRule="auto"/>
        <w:ind w:left="0" w:leftChars="0" w:firstLine="0" w:firstLineChars="0"/>
        <w:rPr>
          <w:rFonts w:ascii="宋体" w:hAnsi="宋体" w:cs="宋体"/>
          <w:b/>
          <w:bCs/>
          <w:sz w:val="24"/>
          <w:szCs w:val="24"/>
        </w:rPr>
      </w:pPr>
      <w:r>
        <w:rPr>
          <w:rFonts w:hint="eastAsia" w:ascii="宋体" w:hAnsi="宋体" w:cs="宋体"/>
          <w:b/>
          <w:bCs/>
          <w:sz w:val="24"/>
          <w:szCs w:val="24"/>
        </w:rPr>
        <w:t>小微型企业（残疾人福利性单位、监狱企业）产品、服务价格扣除说明</w:t>
      </w:r>
    </w:p>
    <w:p>
      <w:pPr>
        <w:spacing w:line="360" w:lineRule="auto"/>
        <w:ind w:left="105" w:leftChars="50" w:right="105" w:rightChars="50" w:firstLine="240" w:firstLineChars="100"/>
        <w:rPr>
          <w:rFonts w:ascii="宋体" w:hAnsi="宋体" w:cs="宋体"/>
          <w:sz w:val="24"/>
          <w:szCs w:val="24"/>
        </w:rPr>
      </w:pPr>
      <w:r>
        <w:rPr>
          <w:rFonts w:hint="eastAsia" w:ascii="宋体" w:hAnsi="宋体" w:cs="宋体"/>
          <w:sz w:val="24"/>
          <w:szCs w:val="24"/>
        </w:rPr>
        <w:t>小微企业（监狱企业、残疾人福利单位视同小微企业）价格扣除</w:t>
      </w:r>
    </w:p>
    <w:p>
      <w:pPr>
        <w:spacing w:line="360" w:lineRule="auto"/>
        <w:ind w:left="5" w:right="105" w:rightChars="50" w:firstLine="338" w:firstLineChars="141"/>
        <w:rPr>
          <w:rFonts w:ascii="宋体" w:hAnsi="宋体" w:cs="宋体"/>
          <w:sz w:val="24"/>
          <w:szCs w:val="24"/>
        </w:rPr>
      </w:pPr>
      <w:r>
        <w:rPr>
          <w:rFonts w:hint="eastAsia" w:ascii="宋体" w:hAnsi="宋体" w:cs="宋体"/>
          <w:sz w:val="24"/>
          <w:szCs w:val="24"/>
        </w:rPr>
        <w:t>1.根据《政府采购促进中小企业发展暂行办法》（财库[2011]181号）的规定，对小型和微型企业产品的价格给予</w:t>
      </w:r>
      <w:r>
        <w:rPr>
          <w:rFonts w:hint="eastAsia" w:ascii="宋体" w:hAnsi="宋体" w:cs="宋体"/>
          <w:b/>
          <w:bCs/>
          <w:sz w:val="24"/>
          <w:szCs w:val="24"/>
          <w:u w:val="single"/>
        </w:rPr>
        <w:t>6%</w:t>
      </w:r>
      <w:r>
        <w:rPr>
          <w:rFonts w:hint="eastAsia" w:ascii="宋体" w:hAnsi="宋体" w:cs="宋体"/>
          <w:sz w:val="24"/>
          <w:szCs w:val="24"/>
        </w:rPr>
        <w:t>的价格扣除，用扣除后的价格参与评审。</w:t>
      </w:r>
    </w:p>
    <w:p>
      <w:pPr>
        <w:spacing w:line="360" w:lineRule="auto"/>
        <w:ind w:left="5" w:right="105" w:rightChars="50" w:firstLine="338" w:firstLineChars="141"/>
        <w:rPr>
          <w:rFonts w:ascii="宋体" w:hAnsi="宋体" w:cs="宋体"/>
          <w:sz w:val="24"/>
          <w:szCs w:val="24"/>
        </w:rPr>
      </w:pPr>
      <w:r>
        <w:rPr>
          <w:rFonts w:hint="eastAsia" w:ascii="宋体" w:hAnsi="宋体" w:cs="宋体"/>
          <w:sz w:val="24"/>
          <w:szCs w:val="24"/>
        </w:rPr>
        <w:t>2.参加政府采购活动的中小企业应当提供《中小企业声明函》原件,监狱企业应当提供《监狱企业证明》原件,残疾人福利性单位应当提供《残疾人福利性单位声明函》原件。</w:t>
      </w:r>
    </w:p>
    <w:p>
      <w:pPr>
        <w:spacing w:line="360" w:lineRule="auto"/>
        <w:ind w:left="5" w:right="105" w:rightChars="50" w:firstLine="338" w:firstLineChars="141"/>
        <w:rPr>
          <w:rFonts w:ascii="宋体" w:hAnsi="宋体" w:cs="宋体"/>
          <w:sz w:val="24"/>
          <w:szCs w:val="24"/>
        </w:rPr>
      </w:pPr>
      <w:r>
        <w:rPr>
          <w:rFonts w:hint="eastAsia" w:ascii="宋体" w:hAnsi="宋体" w:cs="宋体"/>
          <w:sz w:val="24"/>
          <w:szCs w:val="24"/>
        </w:rPr>
        <w:t>3.大中型企业和其他自然人、法人或者其他组织与小型、微型企业组成联合体共同参加非专门面向中小企业的政府采购活动的，联合体报价协议中约定，小型、微型企业的协议合同金额占到联合体报价协议合同总金额30%以上的，可给予联合体</w:t>
      </w:r>
      <w:r>
        <w:rPr>
          <w:rFonts w:hint="eastAsia" w:ascii="宋体" w:hAnsi="宋体" w:cs="宋体"/>
          <w:b/>
          <w:bCs/>
          <w:sz w:val="24"/>
          <w:szCs w:val="24"/>
          <w:u w:val="single"/>
        </w:rPr>
        <w:t>2%</w:t>
      </w:r>
      <w:r>
        <w:rPr>
          <w:rFonts w:hint="eastAsia" w:ascii="宋体" w:hAnsi="宋体" w:cs="宋体"/>
          <w:sz w:val="24"/>
          <w:szCs w:val="24"/>
        </w:rPr>
        <w:t xml:space="preserve">的价格扣除。 </w:t>
      </w:r>
    </w:p>
    <w:p>
      <w:pPr>
        <w:spacing w:line="360" w:lineRule="auto"/>
        <w:ind w:left="-13" w:leftChars="-6" w:right="105" w:rightChars="50" w:firstLine="360" w:firstLineChars="150"/>
        <w:rPr>
          <w:rFonts w:ascii="宋体" w:hAnsi="宋体" w:cs="宋体"/>
          <w:sz w:val="24"/>
          <w:szCs w:val="24"/>
        </w:rPr>
      </w:pPr>
      <w:r>
        <w:rPr>
          <w:rFonts w:hint="eastAsia" w:ascii="宋体" w:hAnsi="宋体" w:cs="宋体"/>
          <w:sz w:val="24"/>
          <w:szCs w:val="24"/>
        </w:rPr>
        <w:t xml:space="preserve">联合体各方均为小型、微型企业的，联合体视同为小型、微型企业享受规定的扶持政策。组成联合体的大中型企业和其他自然人、法人或者其他组织，与小型、微型企业之间不得存在投资关系。 </w:t>
      </w:r>
    </w:p>
    <w:p>
      <w:pPr>
        <w:pStyle w:val="2"/>
        <w:spacing w:line="360" w:lineRule="auto"/>
        <w:ind w:left="0" w:leftChars="0" w:firstLine="0" w:firstLineChars="0"/>
        <w:rPr>
          <w:rFonts w:ascii="宋体" w:hAnsi="宋体" w:cs="宋体"/>
          <w:b/>
          <w:bCs/>
          <w:sz w:val="24"/>
          <w:szCs w:val="24"/>
        </w:rPr>
      </w:pPr>
    </w:p>
    <w:p>
      <w:pPr>
        <w:spacing w:line="360" w:lineRule="auto"/>
        <w:ind w:firstLine="482" w:firstLineChars="200"/>
        <w:jc w:val="center"/>
        <w:rPr>
          <w:rFonts w:ascii="宋体" w:hAnsi="宋体"/>
          <w:b/>
          <w:bCs/>
          <w:color w:val="000000"/>
          <w:sz w:val="28"/>
          <w:szCs w:val="28"/>
        </w:rPr>
      </w:pPr>
      <w:r>
        <w:rPr>
          <w:rFonts w:hint="eastAsia" w:ascii="宋体" w:hAnsi="宋体"/>
          <w:b/>
          <w:bCs/>
          <w:sz w:val="24"/>
          <w:szCs w:val="24"/>
        </w:rPr>
        <w:t xml:space="preserve"> </w:t>
      </w:r>
      <w:r>
        <w:rPr>
          <w:rFonts w:hint="eastAsia" w:ascii="宋体" w:hAnsi="宋体"/>
          <w:b/>
          <w:bCs/>
          <w:color w:val="000000"/>
          <w:sz w:val="28"/>
          <w:szCs w:val="28"/>
        </w:rPr>
        <w:t>中小企业声明函</w:t>
      </w:r>
    </w:p>
    <w:p>
      <w:pPr>
        <w:spacing w:line="588" w:lineRule="exact"/>
        <w:rPr>
          <w:rFonts w:ascii="仿宋_GB2312" w:hAnsi="宋体"/>
          <w:b/>
          <w:bCs/>
          <w:color w:val="000000"/>
          <w:spacing w:val="6"/>
          <w:sz w:val="30"/>
          <w:szCs w:val="30"/>
        </w:rPr>
      </w:pPr>
      <w:r>
        <w:rPr>
          <w:rFonts w:ascii="仿宋_GB2312" w:hAnsi="仿宋_GB2312"/>
          <w:b/>
          <w:bCs/>
          <w:color w:val="000000"/>
          <w:spacing w:val="6"/>
          <w:sz w:val="30"/>
          <w:szCs w:val="30"/>
        </w:rPr>
        <w:t xml:space="preserve"> </w:t>
      </w:r>
    </w:p>
    <w:p>
      <w:pPr>
        <w:spacing w:line="360" w:lineRule="auto"/>
        <w:ind w:firstLine="504" w:firstLineChars="200"/>
        <w:rPr>
          <w:rFonts w:ascii="宋体" w:hAnsi="宋体"/>
          <w:color w:val="000000"/>
          <w:spacing w:val="6"/>
          <w:sz w:val="24"/>
          <w:szCs w:val="24"/>
        </w:rPr>
      </w:pPr>
      <w:r>
        <w:rPr>
          <w:rFonts w:hint="eastAsia" w:ascii="宋体" w:hAnsi="宋体"/>
          <w:color w:val="000000"/>
          <w:spacing w:val="6"/>
          <w:sz w:val="24"/>
          <w:szCs w:val="24"/>
        </w:rPr>
        <w:t>本公司郑重声明，根据《政府采购促进中小企业发展暂行办法》（财库[2011]181号）的规定，本公司为______（请填写：中型、小型、微型）企业。即，本公司同时满足以下条件：</w:t>
      </w:r>
    </w:p>
    <w:p>
      <w:pPr>
        <w:spacing w:line="360" w:lineRule="auto"/>
        <w:ind w:firstLine="504" w:firstLineChars="200"/>
        <w:rPr>
          <w:rFonts w:ascii="宋体" w:hAnsi="宋体"/>
          <w:color w:val="000000"/>
          <w:spacing w:val="6"/>
          <w:sz w:val="24"/>
          <w:szCs w:val="24"/>
        </w:rPr>
      </w:pPr>
      <w:r>
        <w:rPr>
          <w:rFonts w:hint="eastAsia" w:ascii="宋体" w:hAnsi="宋体"/>
          <w:color w:val="000000"/>
          <w:spacing w:val="6"/>
          <w:sz w:val="24"/>
          <w:szCs w:val="24"/>
        </w:rPr>
        <w:t>1.根据《工业和信息化部、国家统计局、国家发展和改革委员会、财政部关于印发中小企业划型标准规定的通知》（工信部联企业[2011]300号）规定的划分标准，本公司为______（请填写：中型、小型、微型）企业。本公司为______（请填写：</w:t>
      </w:r>
      <w:r>
        <w:rPr>
          <w:rFonts w:hint="eastAsia" w:ascii="宋体" w:hAnsi="宋体"/>
          <w:color w:val="000000"/>
          <w:sz w:val="24"/>
          <w:szCs w:val="24"/>
        </w:rPr>
        <w:t>农、林、牧、渔业</w:t>
      </w:r>
      <w:r>
        <w:rPr>
          <w:rFonts w:hint="eastAsia" w:ascii="宋体" w:hAnsi="宋体"/>
          <w:color w:val="000000"/>
          <w:spacing w:val="6"/>
          <w:sz w:val="24"/>
          <w:szCs w:val="24"/>
        </w:rPr>
        <w:t>，</w:t>
      </w:r>
      <w:r>
        <w:rPr>
          <w:rFonts w:hint="eastAsia" w:ascii="宋体" w:hAnsi="宋体"/>
          <w:color w:val="000000"/>
          <w:sz w:val="24"/>
          <w:szCs w:val="24"/>
        </w:rPr>
        <w:t>工业，建筑业，批发业，零售业</w:t>
      </w:r>
      <w:r>
        <w:rPr>
          <w:rFonts w:hint="eastAsia" w:ascii="宋体" w:hAnsi="宋体"/>
          <w:color w:val="000000"/>
          <w:spacing w:val="6"/>
          <w:sz w:val="24"/>
          <w:szCs w:val="24"/>
        </w:rPr>
        <w:t>，</w:t>
      </w:r>
      <w:r>
        <w:rPr>
          <w:rFonts w:hint="eastAsia" w:ascii="宋体" w:hAnsi="宋体"/>
          <w:color w:val="000000"/>
          <w:sz w:val="24"/>
          <w:szCs w:val="24"/>
        </w:rPr>
        <w:t>交通运输业，仓储业，邮政业，住宿业，餐饮业，信息传输业，软件和信息技术服务业，房地产开发经营，物业管理，租赁和商务服务业，其他未列明行业之一</w:t>
      </w:r>
      <w:r>
        <w:rPr>
          <w:rFonts w:hint="eastAsia" w:ascii="宋体" w:hAnsi="宋体"/>
          <w:color w:val="000000"/>
          <w:spacing w:val="6"/>
          <w:sz w:val="24"/>
          <w:szCs w:val="24"/>
        </w:rPr>
        <w:t>）企业。本公司</w:t>
      </w:r>
      <w:r>
        <w:rPr>
          <w:rFonts w:hint="eastAsia" w:ascii="宋体" w:hAnsi="宋体"/>
          <w:color w:val="000000"/>
          <w:sz w:val="24"/>
          <w:szCs w:val="24"/>
        </w:rPr>
        <w:t>从业人员</w:t>
      </w:r>
      <w:r>
        <w:rPr>
          <w:rFonts w:hint="eastAsia" w:ascii="宋体" w:hAnsi="宋体"/>
          <w:color w:val="000000"/>
          <w:spacing w:val="6"/>
          <w:sz w:val="24"/>
          <w:szCs w:val="24"/>
        </w:rPr>
        <w:t>_____人。本公司</w:t>
      </w:r>
      <w:r>
        <w:rPr>
          <w:rFonts w:hint="eastAsia" w:ascii="宋体" w:hAnsi="宋体"/>
          <w:color w:val="000000"/>
          <w:sz w:val="24"/>
          <w:szCs w:val="24"/>
        </w:rPr>
        <w:t>营业收入</w:t>
      </w:r>
      <w:r>
        <w:rPr>
          <w:rFonts w:hint="eastAsia" w:ascii="宋体" w:hAnsi="宋体"/>
          <w:color w:val="000000"/>
          <w:spacing w:val="6"/>
          <w:sz w:val="24"/>
          <w:szCs w:val="24"/>
        </w:rPr>
        <w:t>_____万元。</w:t>
      </w:r>
    </w:p>
    <w:p>
      <w:pPr>
        <w:spacing w:line="360" w:lineRule="auto"/>
        <w:ind w:firstLine="504" w:firstLineChars="200"/>
        <w:rPr>
          <w:rFonts w:ascii="宋体" w:hAnsi="宋体"/>
          <w:color w:val="000000"/>
          <w:spacing w:val="6"/>
          <w:sz w:val="24"/>
          <w:szCs w:val="24"/>
        </w:rPr>
      </w:pPr>
      <w:r>
        <w:rPr>
          <w:rFonts w:hint="eastAsia" w:ascii="宋体" w:hAnsi="宋体"/>
          <w:color w:val="000000"/>
          <w:spacing w:val="6"/>
          <w:sz w:val="24"/>
          <w:szCs w:val="24"/>
        </w:rPr>
        <w:t>2.本公司参加______单位的______项目采购活动提供本企业制造的货物，由本企业承担工程、提供服务，或者提供其他______（请填写：中型、小型、微型）企业制造的货物（具体货物请在分项报价表备注栏标注）。本条所称货物不包括使用大型企业注册商标的货物。</w:t>
      </w:r>
    </w:p>
    <w:p>
      <w:pPr>
        <w:spacing w:line="360" w:lineRule="auto"/>
        <w:ind w:firstLine="504" w:firstLineChars="200"/>
        <w:rPr>
          <w:rFonts w:ascii="宋体" w:hAnsi="宋体"/>
          <w:color w:val="000000"/>
          <w:spacing w:val="6"/>
          <w:sz w:val="24"/>
          <w:szCs w:val="24"/>
        </w:rPr>
      </w:pPr>
      <w:r>
        <w:rPr>
          <w:rFonts w:hint="eastAsia" w:ascii="宋体" w:hAnsi="宋体"/>
          <w:color w:val="000000"/>
          <w:spacing w:val="6"/>
          <w:sz w:val="24"/>
          <w:szCs w:val="24"/>
        </w:rPr>
        <w:t>本公司对上述声明的真实性负责。如有虚假，将依法承担相应责任。</w:t>
      </w:r>
    </w:p>
    <w:p>
      <w:pPr>
        <w:spacing w:line="360" w:lineRule="auto"/>
        <w:ind w:firstLine="504" w:firstLineChars="200"/>
        <w:rPr>
          <w:rFonts w:ascii="宋体" w:hAnsi="宋体"/>
          <w:color w:val="000000"/>
          <w:spacing w:val="6"/>
          <w:sz w:val="24"/>
          <w:szCs w:val="24"/>
        </w:rPr>
      </w:pPr>
      <w:r>
        <w:rPr>
          <w:rFonts w:hint="eastAsia" w:ascii="宋体" w:hAnsi="宋体"/>
          <w:color w:val="000000"/>
          <w:spacing w:val="6"/>
          <w:sz w:val="24"/>
          <w:szCs w:val="24"/>
        </w:rPr>
        <w:t xml:space="preserve"> </w:t>
      </w:r>
    </w:p>
    <w:p>
      <w:pPr>
        <w:spacing w:line="360" w:lineRule="auto"/>
        <w:ind w:firstLine="504" w:firstLineChars="200"/>
        <w:rPr>
          <w:rFonts w:ascii="宋体" w:hAnsi="宋体"/>
          <w:color w:val="000000"/>
          <w:spacing w:val="6"/>
          <w:sz w:val="24"/>
          <w:szCs w:val="24"/>
        </w:rPr>
      </w:pPr>
      <w:r>
        <w:rPr>
          <w:rFonts w:hint="eastAsia" w:ascii="宋体" w:hAnsi="宋体"/>
          <w:color w:val="000000"/>
          <w:spacing w:val="6"/>
          <w:sz w:val="24"/>
          <w:szCs w:val="24"/>
        </w:rPr>
        <w:t xml:space="preserve"> </w:t>
      </w:r>
    </w:p>
    <w:p>
      <w:pPr>
        <w:spacing w:line="360" w:lineRule="auto"/>
        <w:ind w:right="1560" w:firstLine="504" w:firstLineChars="200"/>
        <w:jc w:val="center"/>
        <w:rPr>
          <w:rFonts w:ascii="宋体" w:hAnsi="宋体"/>
          <w:color w:val="000000"/>
          <w:spacing w:val="6"/>
          <w:sz w:val="24"/>
          <w:szCs w:val="24"/>
        </w:rPr>
      </w:pPr>
      <w:r>
        <w:rPr>
          <w:rFonts w:hint="eastAsia" w:ascii="宋体" w:hAnsi="宋体"/>
          <w:color w:val="000000"/>
          <w:spacing w:val="6"/>
          <w:sz w:val="24"/>
          <w:szCs w:val="24"/>
        </w:rPr>
        <w:t xml:space="preserve">                                      企业名称（鲜章）： </w:t>
      </w:r>
    </w:p>
    <w:p>
      <w:pPr>
        <w:spacing w:line="360" w:lineRule="auto"/>
        <w:rPr>
          <w:rFonts w:ascii="仿宋_GB2312" w:hAnsi="宋体"/>
          <w:color w:val="000000"/>
          <w:spacing w:val="6"/>
          <w:sz w:val="30"/>
          <w:szCs w:val="30"/>
        </w:rPr>
      </w:pPr>
      <w:r>
        <w:rPr>
          <w:rFonts w:hint="eastAsia" w:ascii="宋体" w:hAnsi="宋体"/>
          <w:color w:val="000000"/>
          <w:spacing w:val="6"/>
          <w:sz w:val="24"/>
          <w:szCs w:val="24"/>
        </w:rPr>
        <w:t xml:space="preserve">                                                    日  期：</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 xml:space="preserve"> </w:t>
      </w:r>
    </w:p>
    <w:p>
      <w:pPr>
        <w:spacing w:line="360" w:lineRule="auto"/>
        <w:rPr>
          <w:rFonts w:ascii="宋体" w:hAnsi="宋体"/>
          <w:color w:val="000000"/>
          <w:sz w:val="24"/>
          <w:szCs w:val="24"/>
        </w:rPr>
      </w:pPr>
      <w:r>
        <w:rPr>
          <w:rFonts w:hint="eastAsia" w:ascii="宋体" w:hAnsi="宋体"/>
          <w:color w:val="000000"/>
          <w:sz w:val="24"/>
          <w:szCs w:val="24"/>
        </w:rPr>
        <w:t xml:space="preserve"> </w:t>
      </w:r>
    </w:p>
    <w:p>
      <w:pPr>
        <w:widowControl/>
        <w:ind w:firstLine="2811" w:firstLineChars="1000"/>
        <w:jc w:val="left"/>
        <w:rPr>
          <w:rFonts w:ascii="仿宋_GB2312" w:hAnsi="宋体"/>
          <w:b/>
          <w:bCs/>
          <w:color w:val="000000"/>
          <w:spacing w:val="6"/>
          <w:sz w:val="32"/>
          <w:szCs w:val="32"/>
        </w:rPr>
      </w:pPr>
      <w:r>
        <w:rPr>
          <w:rFonts w:hint="eastAsia" w:ascii="宋体" w:hAnsi="宋体"/>
          <w:b/>
          <w:bCs/>
          <w:color w:val="000000"/>
          <w:sz w:val="28"/>
          <w:szCs w:val="28"/>
        </w:rPr>
        <w:t>残疾人福利性单位声明函</w:t>
      </w:r>
    </w:p>
    <w:p>
      <w:pPr>
        <w:spacing w:line="588" w:lineRule="exact"/>
        <w:rPr>
          <w:rFonts w:ascii="仿宋_GB2312" w:hAnsi="仿宋_GB2312"/>
          <w:b/>
          <w:bCs/>
          <w:color w:val="000000"/>
          <w:spacing w:val="6"/>
          <w:sz w:val="30"/>
          <w:szCs w:val="30"/>
        </w:rPr>
      </w:pPr>
      <w:r>
        <w:rPr>
          <w:rFonts w:ascii="仿宋_GB2312" w:hAnsi="仿宋_GB2312"/>
          <w:b/>
          <w:bCs/>
          <w:color w:val="000000"/>
          <w:spacing w:val="6"/>
          <w:sz w:val="30"/>
          <w:szCs w:val="30"/>
        </w:rPr>
        <w:t xml:space="preserve"> </w:t>
      </w:r>
    </w:p>
    <w:p>
      <w:pPr>
        <w:spacing w:line="360" w:lineRule="auto"/>
        <w:ind w:firstLine="504" w:firstLineChars="200"/>
        <w:rPr>
          <w:rFonts w:ascii="宋体" w:hAnsi="宋体"/>
          <w:color w:val="000000"/>
          <w:spacing w:val="6"/>
          <w:sz w:val="24"/>
          <w:szCs w:val="24"/>
        </w:rPr>
      </w:pPr>
      <w:r>
        <w:rPr>
          <w:rFonts w:hint="eastAsia" w:ascii="宋体" w:hAnsi="宋体"/>
          <w:color w:val="000000"/>
          <w:spacing w:val="6"/>
          <w:sz w:val="24"/>
          <w:szCs w:val="24"/>
        </w:rPr>
        <w:t>本单位郑重声明，根据《财政部 民政部 中国残疾人联合会关于促进残疾人就业政府采购政策的通知》（财库</w:t>
      </w:r>
      <w:r>
        <w:rPr>
          <w:rFonts w:hint="eastAsia" w:ascii="宋体" w:hAnsi="宋体"/>
          <w:color w:val="000000"/>
          <w:sz w:val="24"/>
          <w:szCs w:val="24"/>
        </w:rPr>
        <w:t>〔2017〕 141</w:t>
      </w:r>
      <w:r>
        <w:rPr>
          <w:rFonts w:hint="eastAsia" w:ascii="宋体" w:hAnsi="宋体"/>
          <w:color w:val="000000"/>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ascii="宋体" w:hAnsi="宋体"/>
          <w:color w:val="000000"/>
          <w:spacing w:val="6"/>
          <w:sz w:val="24"/>
          <w:szCs w:val="24"/>
        </w:rPr>
      </w:pPr>
      <w:r>
        <w:rPr>
          <w:rFonts w:hint="eastAsia" w:ascii="宋体" w:hAnsi="宋体"/>
          <w:color w:val="000000"/>
          <w:spacing w:val="6"/>
          <w:sz w:val="24"/>
          <w:szCs w:val="24"/>
        </w:rPr>
        <w:t>本单位对上述声明的真实性负责。如有虚假，将依法承担相应责任。</w:t>
      </w:r>
    </w:p>
    <w:p>
      <w:pPr>
        <w:spacing w:line="360" w:lineRule="auto"/>
        <w:ind w:firstLine="504" w:firstLineChars="200"/>
        <w:rPr>
          <w:rFonts w:ascii="宋体" w:hAnsi="宋体"/>
          <w:color w:val="000000"/>
          <w:spacing w:val="6"/>
          <w:sz w:val="24"/>
          <w:szCs w:val="24"/>
        </w:rPr>
      </w:pPr>
      <w:r>
        <w:rPr>
          <w:rFonts w:hint="eastAsia" w:ascii="宋体" w:hAnsi="宋体"/>
          <w:color w:val="000000"/>
          <w:spacing w:val="6"/>
          <w:sz w:val="24"/>
          <w:szCs w:val="24"/>
        </w:rPr>
        <w:t xml:space="preserve"> </w:t>
      </w:r>
    </w:p>
    <w:p>
      <w:pPr>
        <w:spacing w:line="360" w:lineRule="auto"/>
        <w:ind w:firstLine="504" w:firstLineChars="200"/>
        <w:rPr>
          <w:rFonts w:ascii="宋体" w:hAnsi="宋体"/>
          <w:color w:val="000000"/>
          <w:spacing w:val="6"/>
          <w:sz w:val="24"/>
          <w:szCs w:val="24"/>
        </w:rPr>
      </w:pPr>
      <w:r>
        <w:rPr>
          <w:rFonts w:hint="eastAsia" w:ascii="宋体" w:hAnsi="宋体"/>
          <w:color w:val="000000"/>
          <w:spacing w:val="6"/>
          <w:sz w:val="24"/>
          <w:szCs w:val="24"/>
        </w:rPr>
        <w:t xml:space="preserve"> </w:t>
      </w:r>
    </w:p>
    <w:p>
      <w:pPr>
        <w:spacing w:line="360" w:lineRule="auto"/>
        <w:ind w:right="1560" w:firstLine="504" w:firstLineChars="200"/>
        <w:jc w:val="center"/>
        <w:rPr>
          <w:rFonts w:ascii="宋体" w:hAnsi="宋体"/>
          <w:color w:val="000000"/>
          <w:spacing w:val="6"/>
          <w:sz w:val="24"/>
          <w:szCs w:val="24"/>
        </w:rPr>
      </w:pPr>
      <w:r>
        <w:rPr>
          <w:rFonts w:hint="eastAsia" w:ascii="宋体" w:hAnsi="宋体"/>
          <w:color w:val="000000"/>
          <w:spacing w:val="6"/>
          <w:sz w:val="24"/>
          <w:szCs w:val="24"/>
        </w:rPr>
        <w:t xml:space="preserve">                              单位名称（盖章）：</w:t>
      </w:r>
    </w:p>
    <w:p>
      <w:pPr>
        <w:spacing w:line="360" w:lineRule="auto"/>
        <w:jc w:val="center"/>
        <w:rPr>
          <w:rFonts w:ascii="宋体" w:hAnsi="宋体"/>
          <w:color w:val="000000"/>
          <w:spacing w:val="6"/>
          <w:sz w:val="24"/>
          <w:szCs w:val="24"/>
        </w:rPr>
      </w:pPr>
      <w:r>
        <w:rPr>
          <w:rFonts w:hint="eastAsia" w:ascii="宋体" w:hAnsi="宋体"/>
          <w:color w:val="000000"/>
          <w:spacing w:val="6"/>
          <w:sz w:val="24"/>
          <w:szCs w:val="24"/>
        </w:rPr>
        <w:t xml:space="preserve">               日  期：</w:t>
      </w:r>
    </w:p>
    <w:p>
      <w:pPr>
        <w:spacing w:line="360" w:lineRule="auto"/>
        <w:ind w:left="283" w:leftChars="135" w:firstLine="378" w:firstLineChars="150"/>
        <w:jc w:val="left"/>
        <w:rPr>
          <w:rFonts w:ascii="宋体" w:hAnsi="宋体"/>
          <w:color w:val="000000"/>
          <w:spacing w:val="6"/>
          <w:sz w:val="24"/>
          <w:szCs w:val="24"/>
        </w:rPr>
      </w:pPr>
      <w:r>
        <w:rPr>
          <w:rFonts w:hint="eastAsia" w:ascii="宋体" w:hAnsi="宋体"/>
          <w:color w:val="000000"/>
          <w:spacing w:val="6"/>
          <w:sz w:val="24"/>
          <w:szCs w:val="24"/>
        </w:rPr>
        <w:t xml:space="preserve"> </w:t>
      </w:r>
    </w:p>
    <w:p>
      <w:pPr>
        <w:spacing w:line="360" w:lineRule="auto"/>
        <w:ind w:left="283" w:leftChars="135" w:firstLine="378" w:firstLineChars="150"/>
        <w:jc w:val="left"/>
        <w:rPr>
          <w:rFonts w:ascii="宋体" w:hAnsi="宋体"/>
          <w:color w:val="000000"/>
          <w:spacing w:val="6"/>
          <w:sz w:val="24"/>
          <w:szCs w:val="24"/>
        </w:rPr>
      </w:pPr>
      <w:r>
        <w:rPr>
          <w:rFonts w:hint="eastAsia" w:ascii="宋体" w:hAnsi="宋体"/>
          <w:color w:val="000000"/>
          <w:spacing w:val="6"/>
          <w:sz w:val="24"/>
          <w:szCs w:val="24"/>
        </w:rPr>
        <w:t xml:space="preserve">                </w:t>
      </w:r>
      <w:r>
        <w:rPr>
          <w:rFonts w:hint="eastAsia" w:ascii="宋体" w:hAnsi="宋体"/>
          <w:b/>
          <w:bCs/>
          <w:color w:val="000000"/>
          <w:sz w:val="28"/>
          <w:szCs w:val="28"/>
        </w:rPr>
        <w:t>监狱企业证明文件</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根据《财政部 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rPr>
          <w:rFonts w:ascii="宋体" w:hAnsi="宋体"/>
          <w:color w:val="000000"/>
          <w:sz w:val="24"/>
          <w:szCs w:val="24"/>
        </w:rPr>
      </w:pPr>
      <w:r>
        <w:rPr>
          <w:rFonts w:hint="eastAsia" w:ascii="宋体" w:hAnsi="宋体"/>
          <w:color w:val="000000"/>
          <w:sz w:val="24"/>
          <w:szCs w:val="24"/>
        </w:rPr>
        <w:t>监狱企业参加政府采购活动时，应当提供由省级以上监狱管理局、戒毒管理局（含新疆生产建设兵团）出具的属于监狱企业的证明文件。</w:t>
      </w:r>
    </w:p>
    <w:p>
      <w:pPr>
        <w:pStyle w:val="2"/>
        <w:ind w:firstLine="480"/>
        <w:rPr>
          <w:rFonts w:ascii="宋体" w:hAnsi="宋体"/>
          <w:color w:val="000000"/>
          <w:sz w:val="24"/>
          <w:szCs w:val="24"/>
        </w:rPr>
      </w:pPr>
    </w:p>
    <w:p>
      <w:pPr>
        <w:spacing w:line="360" w:lineRule="auto"/>
        <w:ind w:firstLine="506" w:firstLineChars="200"/>
        <w:rPr>
          <w:rFonts w:ascii="宋体" w:hAnsi="宋体"/>
          <w:b/>
          <w:bCs/>
          <w:color w:val="000000"/>
          <w:spacing w:val="6"/>
          <w:sz w:val="24"/>
          <w:szCs w:val="24"/>
        </w:rPr>
      </w:pPr>
      <w:r>
        <w:rPr>
          <w:rFonts w:hint="eastAsia" w:ascii="宋体" w:hAnsi="宋体"/>
          <w:b/>
          <w:bCs/>
          <w:color w:val="000000"/>
          <w:spacing w:val="6"/>
          <w:sz w:val="24"/>
          <w:szCs w:val="24"/>
        </w:rPr>
        <w:t>四、低于成本价不正当竞争预防措</w:t>
      </w:r>
    </w:p>
    <w:p>
      <w:pPr>
        <w:spacing w:line="360" w:lineRule="auto"/>
        <w:ind w:firstLine="504" w:firstLineChars="200"/>
        <w:rPr>
          <w:rFonts w:ascii="宋体" w:hAnsi="宋体"/>
          <w:color w:val="000000"/>
          <w:spacing w:val="6"/>
          <w:sz w:val="24"/>
          <w:szCs w:val="24"/>
        </w:rPr>
      </w:pPr>
      <w:r>
        <w:rPr>
          <w:rFonts w:hint="eastAsia" w:ascii="宋体" w:hAnsi="宋体"/>
          <w:color w:val="000000"/>
          <w:spacing w:val="6"/>
          <w:sz w:val="24"/>
          <w:szCs w:val="24"/>
        </w:rPr>
        <w:t>1、在评审过程中，供应商报价低于采购预算的50%或者低于其他有效供应商报价算术平均价的40%，有可能影响产品质量或者不能诚信履约的，询价小组应当要求其在询价现场合理的时间内提供书面说明，并提交相关证明材料，供应商不能证明其报价合理性的，询价小组应当将其作为无效处理。</w:t>
      </w:r>
    </w:p>
    <w:p>
      <w:pPr>
        <w:spacing w:line="360" w:lineRule="auto"/>
        <w:ind w:firstLine="504" w:firstLineChars="200"/>
        <w:rPr>
          <w:rFonts w:ascii="宋体" w:hAnsi="宋体"/>
          <w:color w:val="000000"/>
          <w:spacing w:val="6"/>
          <w:sz w:val="24"/>
          <w:szCs w:val="24"/>
        </w:rPr>
      </w:pPr>
      <w:r>
        <w:rPr>
          <w:rFonts w:hint="eastAsia" w:ascii="宋体" w:hAnsi="宋体"/>
          <w:color w:val="000000"/>
          <w:spacing w:val="6"/>
          <w:sz w:val="24"/>
          <w:szCs w:val="24"/>
        </w:rPr>
        <w:t>2、供应商的书面说明材料应当按照国家财务会计制度的规定要求，逐项就供应商提供的货物、工程和服务的主营业务成本、税金及附加、销售费用、管理费用、财务费用等成本构成事项详细陈述。</w:t>
      </w:r>
    </w:p>
    <w:p>
      <w:pPr>
        <w:spacing w:line="360" w:lineRule="auto"/>
        <w:ind w:firstLine="504" w:firstLineChars="200"/>
        <w:rPr>
          <w:rFonts w:ascii="宋体" w:hAnsi="宋体"/>
          <w:color w:val="000000"/>
          <w:spacing w:val="6"/>
          <w:sz w:val="24"/>
          <w:szCs w:val="24"/>
        </w:rPr>
      </w:pPr>
      <w:r>
        <w:rPr>
          <w:rFonts w:hint="eastAsia" w:ascii="宋体" w:hAnsi="宋体"/>
          <w:color w:val="000000"/>
          <w:spacing w:val="6"/>
          <w:sz w:val="24"/>
          <w:szCs w:val="24"/>
        </w:rPr>
        <w:t>3、供应商书面说明应当签字确认或者加盖公章，否则无效。书面说明的签字确认，由其法定代表人/主要负责人/本人或者其授权代表签字确认。</w:t>
      </w:r>
    </w:p>
    <w:p>
      <w:pPr>
        <w:spacing w:line="360" w:lineRule="auto"/>
        <w:ind w:firstLine="504" w:firstLineChars="200"/>
        <w:rPr>
          <w:color w:val="000000"/>
          <w:kern w:val="0"/>
          <w:sz w:val="24"/>
          <w:szCs w:val="24"/>
        </w:rPr>
      </w:pPr>
      <w:r>
        <w:rPr>
          <w:rFonts w:hint="eastAsia" w:ascii="宋体" w:hAnsi="宋体"/>
          <w:color w:val="000000"/>
          <w:spacing w:val="6"/>
          <w:sz w:val="24"/>
          <w:szCs w:val="24"/>
        </w:rPr>
        <w:t>4、供应商提供书面说明后，询价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询价小组应当将其响应文件作为无效处理。</w:t>
      </w:r>
    </w:p>
    <w:p>
      <w:pPr>
        <w:pStyle w:val="2"/>
        <w:ind w:left="0" w:leftChars="0" w:firstLine="0" w:firstLineChars="0"/>
        <w:rPr>
          <w:rFonts w:ascii="宋体" w:hAnsi="宋体"/>
          <w:color w:val="000000"/>
          <w:spacing w:val="6"/>
          <w:sz w:val="24"/>
          <w:szCs w:val="24"/>
        </w:rPr>
      </w:pPr>
    </w:p>
    <w:p>
      <w:pPr>
        <w:spacing w:line="360" w:lineRule="auto"/>
        <w:ind w:firstLine="506" w:firstLineChars="200"/>
        <w:rPr>
          <w:rFonts w:ascii="宋体" w:hAnsi="宋体"/>
          <w:b/>
          <w:bCs/>
          <w:color w:val="FF0000"/>
          <w:spacing w:val="6"/>
          <w:sz w:val="24"/>
          <w:szCs w:val="24"/>
        </w:rPr>
      </w:pPr>
      <w:r>
        <w:rPr>
          <w:rFonts w:hint="eastAsia" w:ascii="宋体" w:hAnsi="宋体"/>
          <w:b/>
          <w:bCs/>
          <w:color w:val="FF0000"/>
          <w:spacing w:val="6"/>
          <w:sz w:val="24"/>
          <w:szCs w:val="24"/>
        </w:rPr>
        <w:t xml:space="preserve">    本询价文件是根据《中华人民共和国政府采购法》及相关法律法规编制，解释权属采购代理机构。</w:t>
      </w:r>
    </w:p>
    <w:p>
      <w:pPr>
        <w:pStyle w:val="2"/>
        <w:ind w:left="0" w:leftChars="0" w:firstLine="0" w:firstLineChars="0"/>
        <w:rPr>
          <w:b/>
          <w:bCs/>
          <w:color w:val="000000"/>
          <w:kern w:val="0"/>
          <w:sz w:val="28"/>
          <w:szCs w:val="28"/>
        </w:rPr>
      </w:pPr>
      <w:r>
        <w:rPr>
          <w:rFonts w:hint="eastAsia" w:ascii="宋体" w:hAnsi="宋体"/>
          <w:color w:val="000000"/>
          <w:spacing w:val="6"/>
          <w:sz w:val="24"/>
          <w:szCs w:val="24"/>
        </w:rPr>
        <w:br w:type="page"/>
      </w:r>
      <w:r>
        <w:rPr>
          <w:rFonts w:hint="eastAsia"/>
          <w:b/>
          <w:bCs/>
          <w:color w:val="000000"/>
          <w:kern w:val="0"/>
          <w:sz w:val="28"/>
          <w:szCs w:val="28"/>
        </w:rPr>
        <w:t>评审标准附表</w:t>
      </w:r>
    </w:p>
    <w:tbl>
      <w:tblPr>
        <w:tblStyle w:val="14"/>
        <w:tblW w:w="9298" w:type="dxa"/>
        <w:jc w:val="center"/>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450"/>
        <w:gridCol w:w="413"/>
        <w:gridCol w:w="1520"/>
        <w:gridCol w:w="1276"/>
        <w:gridCol w:w="5639"/>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450" w:type="dxa"/>
            <w:vAlign w:val="center"/>
          </w:tcPr>
          <w:p>
            <w:bookmarkStart w:id="5" w:name="_Toc209847065"/>
            <w:bookmarkStart w:id="6" w:name="_Toc101174146"/>
            <w:bookmarkStart w:id="7" w:name="_Toc101338358"/>
            <w:bookmarkStart w:id="8" w:name="_Toc430773924"/>
            <w:bookmarkStart w:id="9" w:name="_Toc101250640"/>
            <w:r>
              <w:rPr>
                <w:rFonts w:hint="eastAsia"/>
              </w:rPr>
              <w:t>条款号</w:t>
            </w:r>
          </w:p>
        </w:tc>
        <w:tc>
          <w:tcPr>
            <w:tcW w:w="1933" w:type="dxa"/>
            <w:gridSpan w:val="2"/>
            <w:vAlign w:val="center"/>
          </w:tcPr>
          <w:p>
            <w:r>
              <w:rPr>
                <w:rFonts w:hint="eastAsia"/>
              </w:rPr>
              <w:t>审 查 因 素</w:t>
            </w:r>
          </w:p>
        </w:tc>
        <w:tc>
          <w:tcPr>
            <w:tcW w:w="6915" w:type="dxa"/>
            <w:gridSpan w:val="2"/>
            <w:vAlign w:val="center"/>
          </w:tcPr>
          <w:p>
            <w:r>
              <w:rPr>
                <w:rFonts w:hint="eastAsia"/>
              </w:rPr>
              <w:t>审 查 标 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884" w:hRule="atLeast"/>
          <w:jc w:val="center"/>
        </w:trPr>
        <w:tc>
          <w:tcPr>
            <w:tcW w:w="450" w:type="dxa"/>
            <w:vMerge w:val="restart"/>
            <w:vAlign w:val="center"/>
          </w:tcPr>
          <w:p>
            <w:r>
              <w:rPr>
                <w:rFonts w:hint="eastAsia"/>
              </w:rPr>
              <w:t>1</w:t>
            </w:r>
          </w:p>
        </w:tc>
        <w:tc>
          <w:tcPr>
            <w:tcW w:w="1933" w:type="dxa"/>
            <w:gridSpan w:val="2"/>
            <w:vMerge w:val="restart"/>
            <w:vAlign w:val="center"/>
          </w:tcPr>
          <w:p>
            <w:r>
              <w:rPr>
                <w:rFonts w:hint="eastAsia"/>
              </w:rPr>
              <w:t>资格条件</w:t>
            </w:r>
          </w:p>
        </w:tc>
        <w:tc>
          <w:tcPr>
            <w:tcW w:w="1276" w:type="dxa"/>
            <w:vMerge w:val="restart"/>
            <w:tcBorders>
              <w:right w:val="single" w:color="auto" w:sz="4" w:space="0"/>
            </w:tcBorders>
            <w:vAlign w:val="center"/>
          </w:tcPr>
          <w:p>
            <w:r>
              <w:rPr>
                <w:rFonts w:hint="eastAsia"/>
              </w:rPr>
              <w:t>符合《中华人民共和国政府采购法》第二十二条规定的条件，并提供资格证明文件</w:t>
            </w:r>
          </w:p>
        </w:tc>
        <w:tc>
          <w:tcPr>
            <w:tcW w:w="5639" w:type="dxa"/>
            <w:tcBorders>
              <w:left w:val="single" w:color="auto" w:sz="4" w:space="0"/>
            </w:tcBorders>
            <w:vAlign w:val="center"/>
          </w:tcPr>
          <w:p>
            <w:r>
              <w:rPr>
                <w:rFonts w:hint="eastAsia"/>
              </w:rPr>
              <w:t>提供法人或者其他组织、自然人的营业执照等证明文件；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29" w:hRule="atLeast"/>
          <w:jc w:val="center"/>
        </w:trPr>
        <w:tc>
          <w:tcPr>
            <w:tcW w:w="450" w:type="dxa"/>
            <w:vMerge w:val="continue"/>
            <w:vAlign w:val="center"/>
          </w:tcPr>
          <w:p/>
        </w:tc>
        <w:tc>
          <w:tcPr>
            <w:tcW w:w="1933" w:type="dxa"/>
            <w:gridSpan w:val="2"/>
            <w:vMerge w:val="continue"/>
            <w:vAlign w:val="center"/>
          </w:tcPr>
          <w:p/>
        </w:tc>
        <w:tc>
          <w:tcPr>
            <w:tcW w:w="1276" w:type="dxa"/>
            <w:vMerge w:val="continue"/>
            <w:tcBorders>
              <w:right w:val="single" w:color="auto" w:sz="4" w:space="0"/>
            </w:tcBorders>
            <w:vAlign w:val="center"/>
          </w:tcPr>
          <w:p/>
        </w:tc>
        <w:tc>
          <w:tcPr>
            <w:tcW w:w="5639" w:type="dxa"/>
            <w:tcBorders>
              <w:left w:val="single" w:color="auto" w:sz="4" w:space="0"/>
            </w:tcBorders>
            <w:vAlign w:val="center"/>
          </w:tcPr>
          <w:p>
            <w:r>
              <w:rPr>
                <w:rFonts w:hint="eastAsia" w:ascii="宋体" w:hAnsi="宋体"/>
                <w:color w:val="000000"/>
                <w:kern w:val="0"/>
              </w:rPr>
              <w:t>提供财务状况报告或资信证明</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24" w:hRule="atLeast"/>
          <w:jc w:val="center"/>
        </w:trPr>
        <w:tc>
          <w:tcPr>
            <w:tcW w:w="450" w:type="dxa"/>
            <w:vMerge w:val="continue"/>
            <w:vAlign w:val="center"/>
          </w:tcPr>
          <w:p/>
        </w:tc>
        <w:tc>
          <w:tcPr>
            <w:tcW w:w="1933" w:type="dxa"/>
            <w:gridSpan w:val="2"/>
            <w:vMerge w:val="continue"/>
            <w:vAlign w:val="center"/>
          </w:tcPr>
          <w:p/>
        </w:tc>
        <w:tc>
          <w:tcPr>
            <w:tcW w:w="1276" w:type="dxa"/>
            <w:vMerge w:val="continue"/>
            <w:tcBorders>
              <w:right w:val="single" w:color="auto" w:sz="4" w:space="0"/>
            </w:tcBorders>
            <w:vAlign w:val="center"/>
          </w:tcPr>
          <w:p/>
        </w:tc>
        <w:tc>
          <w:tcPr>
            <w:tcW w:w="5639" w:type="dxa"/>
            <w:tcBorders>
              <w:left w:val="single" w:color="auto" w:sz="4" w:space="0"/>
            </w:tcBorders>
            <w:vAlign w:val="center"/>
          </w:tcPr>
          <w:p>
            <w:r>
              <w:rPr>
                <w:rFonts w:hint="eastAsia" w:ascii="宋体" w:hAnsi="宋体"/>
                <w:color w:val="000000"/>
                <w:kern w:val="0"/>
              </w:rPr>
              <w:t>依法缴纳税收和社会保障资金的相关证明材料；</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450" w:type="dxa"/>
            <w:vMerge w:val="continue"/>
            <w:vAlign w:val="center"/>
          </w:tcPr>
          <w:p/>
        </w:tc>
        <w:tc>
          <w:tcPr>
            <w:tcW w:w="1933" w:type="dxa"/>
            <w:gridSpan w:val="2"/>
            <w:vMerge w:val="continue"/>
            <w:vAlign w:val="center"/>
          </w:tcPr>
          <w:p/>
        </w:tc>
        <w:tc>
          <w:tcPr>
            <w:tcW w:w="1276" w:type="dxa"/>
            <w:vMerge w:val="continue"/>
            <w:tcBorders>
              <w:right w:val="single" w:color="auto" w:sz="4" w:space="0"/>
            </w:tcBorders>
            <w:vAlign w:val="center"/>
          </w:tcPr>
          <w:p/>
        </w:tc>
        <w:tc>
          <w:tcPr>
            <w:tcW w:w="5639" w:type="dxa"/>
            <w:tcBorders>
              <w:left w:val="single" w:color="auto" w:sz="4" w:space="0"/>
            </w:tcBorders>
            <w:vAlign w:val="center"/>
          </w:tcPr>
          <w:p>
            <w:r>
              <w:rPr>
                <w:rFonts w:hint="eastAsia" w:ascii="宋体" w:hAnsi="宋体"/>
                <w:color w:val="000000"/>
                <w:kern w:val="0"/>
              </w:rPr>
              <w:t>参加本次政府采购活动前三年内，在经营活动中没有重大违法记录的书面声明；</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450" w:type="dxa"/>
            <w:vMerge w:val="continue"/>
            <w:vAlign w:val="center"/>
          </w:tcPr>
          <w:p/>
        </w:tc>
        <w:tc>
          <w:tcPr>
            <w:tcW w:w="1933" w:type="dxa"/>
            <w:gridSpan w:val="2"/>
            <w:vMerge w:val="continue"/>
            <w:vAlign w:val="center"/>
          </w:tcPr>
          <w:p/>
        </w:tc>
        <w:tc>
          <w:tcPr>
            <w:tcW w:w="6915" w:type="dxa"/>
            <w:gridSpan w:val="2"/>
            <w:vAlign w:val="center"/>
          </w:tcPr>
          <w:p>
            <w:r>
              <w:rPr>
                <w:rFonts w:hint="eastAsia"/>
              </w:rPr>
              <w:t>符合采购人根据本项目的特殊要求规定供应商应具备的特定条件，详见询价通知书的询价邀请资格要求。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450" w:type="dxa"/>
            <w:vMerge w:val="continue"/>
            <w:vAlign w:val="center"/>
          </w:tcPr>
          <w:p/>
        </w:tc>
        <w:tc>
          <w:tcPr>
            <w:tcW w:w="1933" w:type="dxa"/>
            <w:gridSpan w:val="2"/>
            <w:vMerge w:val="continue"/>
            <w:vAlign w:val="center"/>
          </w:tcPr>
          <w:p/>
        </w:tc>
        <w:tc>
          <w:tcPr>
            <w:tcW w:w="6915" w:type="dxa"/>
            <w:gridSpan w:val="2"/>
            <w:vAlign w:val="center"/>
          </w:tcPr>
          <w:p>
            <w:r>
              <w:rPr>
                <w:rFonts w:hint="eastAsia"/>
              </w:rPr>
              <w:t>供应商在响应截止时间前未被列入“失信被执行人”、“重大税收违法案件当事人名单”、“政府采购严重违法失信名单”，采购人或</w:t>
            </w:r>
            <w:r>
              <w:t>采购代理机构</w:t>
            </w:r>
            <w:r>
              <w:rPr>
                <w:rFonts w:hint="eastAsia"/>
              </w:rPr>
              <w:t>将</w:t>
            </w:r>
            <w:r>
              <w:t>通过“信用中国”网站(www.creditchina.gov.cn) 查询</w:t>
            </w:r>
            <w:r>
              <w:rPr>
                <w:rFonts w:hint="eastAsia"/>
              </w:rPr>
              <w:t>投标人</w:t>
            </w:r>
            <w:r>
              <w:t>信用记录</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21" w:hRule="atLeast"/>
          <w:jc w:val="center"/>
        </w:trPr>
        <w:tc>
          <w:tcPr>
            <w:tcW w:w="450" w:type="dxa"/>
            <w:vMerge w:val="continue"/>
            <w:vAlign w:val="center"/>
          </w:tcPr>
          <w:p/>
        </w:tc>
        <w:tc>
          <w:tcPr>
            <w:tcW w:w="1933" w:type="dxa"/>
            <w:gridSpan w:val="2"/>
            <w:vMerge w:val="continue"/>
            <w:vAlign w:val="center"/>
          </w:tcPr>
          <w:p/>
        </w:tc>
        <w:tc>
          <w:tcPr>
            <w:tcW w:w="6915" w:type="dxa"/>
            <w:gridSpan w:val="2"/>
            <w:vAlign w:val="center"/>
          </w:tcPr>
          <w:p>
            <w:r>
              <w:rPr>
                <w:rFonts w:hint="eastAsia"/>
              </w:rPr>
              <w:t>符合询价邀请文件关于联合体询价的有关规定</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450" w:type="dxa"/>
            <w:vMerge w:val="continue"/>
            <w:vAlign w:val="center"/>
          </w:tcPr>
          <w:p/>
        </w:tc>
        <w:tc>
          <w:tcPr>
            <w:tcW w:w="1933" w:type="dxa"/>
            <w:gridSpan w:val="2"/>
            <w:vAlign w:val="center"/>
          </w:tcPr>
          <w:p>
            <w:r>
              <w:rPr>
                <w:rFonts w:hint="eastAsia"/>
              </w:rPr>
              <w:t>询价保证金</w:t>
            </w:r>
          </w:p>
        </w:tc>
        <w:tc>
          <w:tcPr>
            <w:tcW w:w="6915" w:type="dxa"/>
            <w:gridSpan w:val="2"/>
            <w:vAlign w:val="center"/>
          </w:tcPr>
          <w:p>
            <w:r>
              <w:rPr>
                <w:rFonts w:hint="eastAsia"/>
              </w:rPr>
              <w:t>符合询价通知书要求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450" w:type="dxa"/>
            <w:vAlign w:val="center"/>
          </w:tcPr>
          <w:p>
            <w:pPr>
              <w:jc w:val="center"/>
              <w:rPr>
                <w:rFonts w:ascii="宋体" w:hAnsi="宋体"/>
                <w:b/>
                <w:color w:val="000000"/>
              </w:rPr>
            </w:pPr>
          </w:p>
        </w:tc>
        <w:tc>
          <w:tcPr>
            <w:tcW w:w="1933" w:type="dxa"/>
            <w:gridSpan w:val="2"/>
            <w:vAlign w:val="center"/>
          </w:tcPr>
          <w:p>
            <w:pPr>
              <w:jc w:val="center"/>
              <w:rPr>
                <w:rFonts w:ascii="宋体" w:hAnsi="宋体"/>
                <w:b/>
                <w:color w:val="000000"/>
              </w:rPr>
            </w:pPr>
            <w:r>
              <w:rPr>
                <w:rFonts w:hint="eastAsia" w:ascii="宋体" w:hAnsi="宋体"/>
                <w:b/>
                <w:color w:val="000000"/>
              </w:rPr>
              <w:t>说明</w:t>
            </w:r>
          </w:p>
        </w:tc>
        <w:tc>
          <w:tcPr>
            <w:tcW w:w="6915" w:type="dxa"/>
            <w:gridSpan w:val="2"/>
            <w:vAlign w:val="center"/>
          </w:tcPr>
          <w:p>
            <w:pPr>
              <w:pStyle w:val="6"/>
              <w:rPr>
                <w:szCs w:val="21"/>
              </w:rPr>
            </w:pPr>
            <w:r>
              <w:rPr>
                <w:rFonts w:hint="eastAsia"/>
                <w:szCs w:val="21"/>
              </w:rPr>
              <w:t>①</w:t>
            </w:r>
            <w:r>
              <w:rPr>
                <w:szCs w:val="21"/>
              </w:rPr>
              <w:t>财务状况报告</w:t>
            </w:r>
            <w:r>
              <w:rPr>
                <w:rFonts w:hint="eastAsia"/>
                <w:szCs w:val="21"/>
              </w:rPr>
              <w:t>（或资信证明）</w:t>
            </w:r>
            <w:r>
              <w:rPr>
                <w:szCs w:val="21"/>
              </w:rPr>
              <w:t>为：</w:t>
            </w:r>
          </w:p>
          <w:p>
            <w:pPr>
              <w:pStyle w:val="6"/>
              <w:ind w:firstLine="31680" w:firstLineChars="200"/>
              <w:rPr>
                <w:rFonts w:cs="Times New Roman"/>
                <w:sz w:val="21"/>
                <w:szCs w:val="21"/>
              </w:rPr>
            </w:pPr>
            <w:r>
              <w:rPr>
                <w:rFonts w:hint="eastAsia"/>
                <w:sz w:val="21"/>
                <w:szCs w:val="21"/>
              </w:rPr>
              <w:t>投标供应商为法人的，提供</w:t>
            </w:r>
            <w:r>
              <w:rPr>
                <w:b/>
                <w:bCs/>
                <w:sz w:val="21"/>
                <w:szCs w:val="21"/>
              </w:rPr>
              <w:t>201</w:t>
            </w:r>
            <w:r>
              <w:rPr>
                <w:rFonts w:hint="eastAsia"/>
                <w:b/>
                <w:bCs/>
                <w:sz w:val="21"/>
                <w:szCs w:val="21"/>
                <w:lang w:val="en-US" w:eastAsia="zh-CN"/>
              </w:rPr>
              <w:t>8</w:t>
            </w:r>
            <w:r>
              <w:rPr>
                <w:rFonts w:hint="eastAsia"/>
                <w:b/>
                <w:bCs/>
                <w:sz w:val="21"/>
                <w:szCs w:val="21"/>
              </w:rPr>
              <w:t>年至今</w:t>
            </w:r>
            <w:r>
              <w:rPr>
                <w:rFonts w:hint="eastAsia"/>
                <w:sz w:val="21"/>
                <w:szCs w:val="21"/>
              </w:rPr>
              <w:t>任意一年度的财务状况报告复印件或扫描件（包括资产负债表、现金流量表、利润表和财务情况说明书等）；</w:t>
            </w:r>
          </w:p>
          <w:p>
            <w:pPr>
              <w:pStyle w:val="6"/>
              <w:ind w:firstLine="31680" w:firstLineChars="200"/>
              <w:rPr>
                <w:rFonts w:cs="Times New Roman"/>
                <w:sz w:val="21"/>
                <w:szCs w:val="21"/>
              </w:rPr>
            </w:pPr>
            <w:r>
              <w:rPr>
                <w:rFonts w:hint="eastAsia"/>
                <w:sz w:val="21"/>
                <w:szCs w:val="21"/>
              </w:rPr>
              <w:t>投标供应商为其他组织或自然人的，提供银行在</w:t>
            </w:r>
            <w:r>
              <w:rPr>
                <w:rFonts w:hint="eastAsia"/>
                <w:b/>
                <w:bCs/>
                <w:sz w:val="21"/>
                <w:szCs w:val="21"/>
              </w:rPr>
              <w:t>投标文件提交截止时间前三个月内</w:t>
            </w:r>
            <w:r>
              <w:rPr>
                <w:rFonts w:hint="eastAsia"/>
                <w:sz w:val="21"/>
                <w:szCs w:val="21"/>
              </w:rPr>
              <w:t>出具的资信证明，加盖本单位公章。银行出具的存款证明不能替代银行资信证明。</w:t>
            </w:r>
          </w:p>
          <w:p>
            <w:pPr>
              <w:pStyle w:val="6"/>
              <w:rPr>
                <w:szCs w:val="21"/>
              </w:rPr>
            </w:pPr>
            <w:r>
              <w:rPr>
                <w:rFonts w:hint="eastAsia"/>
                <w:szCs w:val="21"/>
              </w:rPr>
              <w:t>②</w:t>
            </w:r>
            <w:r>
              <w:rPr>
                <w:szCs w:val="21"/>
              </w:rPr>
              <w:t>纳税证明材料为：供应商缴税所属时间在</w:t>
            </w:r>
            <w:r>
              <w:rPr>
                <w:b/>
                <w:bCs/>
                <w:szCs w:val="21"/>
              </w:rPr>
              <w:t>201</w:t>
            </w:r>
            <w:r>
              <w:rPr>
                <w:rFonts w:hint="eastAsia"/>
                <w:b/>
                <w:bCs/>
                <w:szCs w:val="21"/>
              </w:rPr>
              <w:t>8</w:t>
            </w:r>
            <w:r>
              <w:rPr>
                <w:b/>
                <w:bCs/>
                <w:szCs w:val="21"/>
              </w:rPr>
              <w:t>年1月</w:t>
            </w:r>
            <w:r>
              <w:rPr>
                <w:szCs w:val="21"/>
              </w:rPr>
              <w:t>至今期间的任意1个月的税务局税收通用缴款书复印件或银行电子缴税（费）凭证复印件或税务局出具纳税情况的相关证明复印件（扫描件）。</w:t>
            </w:r>
          </w:p>
          <w:p>
            <w:pPr>
              <w:pStyle w:val="6"/>
              <w:rPr>
                <w:szCs w:val="21"/>
              </w:rPr>
            </w:pPr>
            <w:r>
              <w:rPr>
                <w:rFonts w:hint="eastAsia"/>
                <w:szCs w:val="21"/>
              </w:rPr>
              <w:t>③</w:t>
            </w:r>
            <w:r>
              <w:rPr>
                <w:szCs w:val="21"/>
              </w:rPr>
              <w:t>社保证明材料为：供应商缴费所属时间在</w:t>
            </w:r>
            <w:r>
              <w:rPr>
                <w:b/>
                <w:bCs/>
                <w:szCs w:val="21"/>
              </w:rPr>
              <w:t>201</w:t>
            </w:r>
            <w:r>
              <w:rPr>
                <w:rFonts w:hint="eastAsia"/>
                <w:b/>
                <w:bCs/>
                <w:szCs w:val="21"/>
              </w:rPr>
              <w:t>8</w:t>
            </w:r>
            <w:r>
              <w:rPr>
                <w:b/>
                <w:bCs/>
                <w:szCs w:val="21"/>
              </w:rPr>
              <w:t>年1月</w:t>
            </w:r>
            <w:r>
              <w:rPr>
                <w:szCs w:val="21"/>
              </w:rPr>
              <w:t>至今期间的任意1个月的社会保险费缴款书复印件或银行电子缴税（费）凭证复印件或社保管理部门出具的有效的缴款证明复印件（扫描件）。</w:t>
            </w:r>
          </w:p>
          <w:p>
            <w:pPr>
              <w:pStyle w:val="6"/>
              <w:rPr>
                <w:szCs w:val="21"/>
              </w:rPr>
            </w:pPr>
            <w:r>
              <w:rPr>
                <w:rFonts w:hint="eastAsia"/>
                <w:szCs w:val="21"/>
              </w:rPr>
              <w:t>④重大违法记录是指供应商因违法经营受到刑事处罚或者责令停产停业、吊销许可证或者执照、较大数额罚款等行政处罚。对于“较大数额罚款”，法律、行政法规规定、或行政主管部门有相关规定的，按照其规定，没有规定的按照以下约定：根据《云南省行政处罚程序规范》，较大数额罚款是指对公民为1000元以上、个体工商户为1万元以上、法人或者其他组织为3万元以上的罚款。</w:t>
            </w:r>
          </w:p>
          <w:p>
            <w:pPr>
              <w:jc w:val="left"/>
              <w:rPr>
                <w:rFonts w:ascii="宋体" w:hAnsi="宋体"/>
                <w:b/>
                <w:color w:val="000000"/>
              </w:rPr>
            </w:pPr>
            <w:r>
              <w:rPr>
                <w:rFonts w:hint="eastAsia"/>
              </w:rPr>
              <w:t>⑤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450" w:type="dxa"/>
            <w:vAlign w:val="center"/>
          </w:tcPr>
          <w:p>
            <w:pPr>
              <w:jc w:val="center"/>
              <w:rPr>
                <w:rFonts w:ascii="宋体" w:hAnsi="宋体"/>
                <w:b/>
                <w:color w:val="000000"/>
              </w:rPr>
            </w:pPr>
            <w:r>
              <w:rPr>
                <w:rFonts w:hint="eastAsia" w:ascii="宋体" w:hAnsi="宋体"/>
                <w:b/>
                <w:color w:val="000000"/>
              </w:rPr>
              <w:t>条款号</w:t>
            </w:r>
          </w:p>
        </w:tc>
        <w:tc>
          <w:tcPr>
            <w:tcW w:w="1933" w:type="dxa"/>
            <w:gridSpan w:val="2"/>
            <w:vAlign w:val="center"/>
          </w:tcPr>
          <w:p>
            <w:pPr>
              <w:jc w:val="center"/>
              <w:rPr>
                <w:rFonts w:ascii="宋体" w:hAnsi="宋体"/>
                <w:b/>
                <w:color w:val="000000"/>
              </w:rPr>
            </w:pPr>
            <w:r>
              <w:rPr>
                <w:rFonts w:hint="eastAsia" w:ascii="宋体" w:hAnsi="宋体"/>
                <w:b/>
                <w:color w:val="000000"/>
              </w:rPr>
              <w:t>评 审 因 素</w:t>
            </w:r>
          </w:p>
        </w:tc>
        <w:tc>
          <w:tcPr>
            <w:tcW w:w="6915" w:type="dxa"/>
            <w:gridSpan w:val="2"/>
            <w:vAlign w:val="center"/>
          </w:tcPr>
          <w:p>
            <w:pPr>
              <w:jc w:val="center"/>
              <w:rPr>
                <w:rFonts w:ascii="宋体" w:hAnsi="宋体"/>
                <w:b/>
                <w:color w:val="000000"/>
              </w:rPr>
            </w:pPr>
            <w:r>
              <w:rPr>
                <w:rFonts w:hint="eastAsia" w:ascii="宋体" w:hAnsi="宋体"/>
                <w:b/>
                <w:color w:val="000000"/>
              </w:rPr>
              <w:t>评 审 标 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450" w:type="dxa"/>
            <w:vMerge w:val="restart"/>
            <w:vAlign w:val="center"/>
          </w:tcPr>
          <w:p>
            <w:pPr>
              <w:jc w:val="center"/>
              <w:rPr>
                <w:rFonts w:ascii="宋体" w:hAnsi="宋体"/>
                <w:color w:val="000000"/>
              </w:rPr>
            </w:pPr>
            <w:r>
              <w:rPr>
                <w:rFonts w:hint="eastAsia" w:ascii="宋体" w:hAnsi="宋体"/>
                <w:color w:val="000000"/>
              </w:rPr>
              <w:t>2</w:t>
            </w:r>
          </w:p>
        </w:tc>
        <w:tc>
          <w:tcPr>
            <w:tcW w:w="413" w:type="dxa"/>
            <w:vMerge w:val="restart"/>
            <w:vAlign w:val="center"/>
          </w:tcPr>
          <w:p>
            <w:pPr>
              <w:jc w:val="center"/>
              <w:rPr>
                <w:rFonts w:ascii="宋体" w:hAnsi="宋体"/>
                <w:color w:val="000000"/>
              </w:rPr>
            </w:pPr>
            <w:r>
              <w:rPr>
                <w:rFonts w:hint="eastAsia" w:ascii="宋体" w:hAnsi="宋体"/>
                <w:color w:val="000000"/>
              </w:rPr>
              <w:t>符合</w:t>
            </w:r>
          </w:p>
          <w:p>
            <w:pPr>
              <w:jc w:val="center"/>
              <w:rPr>
                <w:rFonts w:ascii="宋体" w:hAnsi="宋体"/>
                <w:color w:val="000000"/>
              </w:rPr>
            </w:pPr>
            <w:r>
              <w:rPr>
                <w:rFonts w:hint="eastAsia" w:ascii="宋体" w:hAnsi="宋体"/>
                <w:color w:val="000000"/>
              </w:rPr>
              <w:t>性审查标</w:t>
            </w:r>
          </w:p>
          <w:p>
            <w:pPr>
              <w:jc w:val="center"/>
              <w:rPr>
                <w:rFonts w:ascii="宋体" w:hAnsi="宋体"/>
                <w:color w:val="000000"/>
              </w:rPr>
            </w:pPr>
            <w:r>
              <w:rPr>
                <w:rFonts w:hint="eastAsia" w:ascii="宋体" w:hAnsi="宋体"/>
                <w:color w:val="000000"/>
              </w:rPr>
              <w:t>准</w:t>
            </w:r>
          </w:p>
        </w:tc>
        <w:tc>
          <w:tcPr>
            <w:tcW w:w="1520" w:type="dxa"/>
            <w:vAlign w:val="center"/>
          </w:tcPr>
          <w:p>
            <w:pPr>
              <w:jc w:val="center"/>
              <w:rPr>
                <w:rFonts w:ascii="宋体" w:hAnsi="宋体"/>
              </w:rPr>
            </w:pPr>
            <w:r>
              <w:rPr>
                <w:rFonts w:hint="eastAsia" w:hAnsi="宋体"/>
              </w:rPr>
              <w:t>响应</w:t>
            </w:r>
            <w:r>
              <w:rPr>
                <w:rFonts w:hint="eastAsia" w:ascii="宋体" w:hAnsi="宋体"/>
              </w:rPr>
              <w:t>文件格式</w:t>
            </w:r>
          </w:p>
        </w:tc>
        <w:tc>
          <w:tcPr>
            <w:tcW w:w="6915" w:type="dxa"/>
            <w:gridSpan w:val="2"/>
            <w:vAlign w:val="center"/>
          </w:tcPr>
          <w:p>
            <w:pPr>
              <w:rPr>
                <w:rFonts w:ascii="宋体" w:hAnsi="宋体"/>
              </w:rPr>
            </w:pPr>
            <w:r>
              <w:rPr>
                <w:rFonts w:hint="eastAsia" w:hAnsi="宋体"/>
              </w:rPr>
              <w:t>响应</w:t>
            </w:r>
            <w:r>
              <w:rPr>
                <w:rFonts w:hint="eastAsia" w:ascii="宋体" w:hAnsi="宋体"/>
              </w:rPr>
              <w:t>文件按</w:t>
            </w:r>
            <w:r>
              <w:rPr>
                <w:rFonts w:hint="eastAsia" w:hAnsi="宋体"/>
              </w:rPr>
              <w:t>询价</w:t>
            </w:r>
            <w:r>
              <w:rPr>
                <w:rFonts w:hint="eastAsia" w:ascii="宋体" w:hAnsi="宋体"/>
              </w:rPr>
              <w:t>通知书格式及内容要求签署、盖章</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450" w:type="dxa"/>
            <w:vMerge w:val="continue"/>
            <w:vAlign w:val="center"/>
          </w:tcPr>
          <w:p>
            <w:pPr>
              <w:rPr>
                <w:rFonts w:ascii="宋体" w:hAnsi="宋体"/>
                <w:color w:val="000000"/>
              </w:rPr>
            </w:pPr>
          </w:p>
        </w:tc>
        <w:tc>
          <w:tcPr>
            <w:tcW w:w="413" w:type="dxa"/>
            <w:vMerge w:val="continue"/>
            <w:vAlign w:val="center"/>
          </w:tcPr>
          <w:p>
            <w:pPr>
              <w:rPr>
                <w:rFonts w:ascii="宋体" w:hAnsi="宋体"/>
                <w:color w:val="000000"/>
              </w:rPr>
            </w:pPr>
          </w:p>
        </w:tc>
        <w:tc>
          <w:tcPr>
            <w:tcW w:w="1520" w:type="dxa"/>
            <w:vAlign w:val="center"/>
          </w:tcPr>
          <w:p>
            <w:pPr>
              <w:jc w:val="center"/>
              <w:rPr>
                <w:rFonts w:ascii="宋体" w:hAnsi="宋体"/>
              </w:rPr>
            </w:pPr>
            <w:r>
              <w:rPr>
                <w:rFonts w:hint="eastAsia" w:hAnsi="宋体"/>
              </w:rPr>
              <w:t>承诺</w:t>
            </w:r>
            <w:r>
              <w:rPr>
                <w:rFonts w:hint="eastAsia" w:ascii="宋体" w:hAnsi="宋体"/>
              </w:rPr>
              <w:t>函</w:t>
            </w:r>
          </w:p>
        </w:tc>
        <w:tc>
          <w:tcPr>
            <w:tcW w:w="6915" w:type="dxa"/>
            <w:gridSpan w:val="2"/>
            <w:vAlign w:val="center"/>
          </w:tcPr>
          <w:p>
            <w:pPr>
              <w:rPr>
                <w:rFonts w:ascii="宋体" w:hAnsi="宋体"/>
              </w:rPr>
            </w:pPr>
            <w:r>
              <w:rPr>
                <w:rFonts w:hint="eastAsia" w:ascii="宋体" w:hAnsi="宋体"/>
              </w:rPr>
              <w:t>有法定代表人签名或盖章，并加盖单位鲜章；符合</w:t>
            </w:r>
            <w:r>
              <w:rPr>
                <w:rFonts w:hint="eastAsia" w:hAnsi="宋体"/>
              </w:rPr>
              <w:t>询价</w:t>
            </w:r>
            <w:r>
              <w:rPr>
                <w:rFonts w:hint="eastAsia" w:ascii="宋体" w:hAnsi="宋体"/>
              </w:rPr>
              <w:t xml:space="preserve">通知书给定格式及内容；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836" w:hRule="atLeast"/>
          <w:jc w:val="center"/>
        </w:trPr>
        <w:tc>
          <w:tcPr>
            <w:tcW w:w="450" w:type="dxa"/>
            <w:vMerge w:val="continue"/>
            <w:vAlign w:val="center"/>
          </w:tcPr>
          <w:p>
            <w:pPr>
              <w:rPr>
                <w:rFonts w:ascii="宋体" w:hAnsi="宋体"/>
                <w:color w:val="000000"/>
              </w:rPr>
            </w:pPr>
          </w:p>
        </w:tc>
        <w:tc>
          <w:tcPr>
            <w:tcW w:w="413" w:type="dxa"/>
            <w:vMerge w:val="continue"/>
            <w:vAlign w:val="center"/>
          </w:tcPr>
          <w:p>
            <w:pPr>
              <w:rPr>
                <w:rFonts w:ascii="宋体" w:hAnsi="宋体"/>
                <w:color w:val="000000"/>
              </w:rPr>
            </w:pPr>
          </w:p>
        </w:tc>
        <w:tc>
          <w:tcPr>
            <w:tcW w:w="1520" w:type="dxa"/>
            <w:vAlign w:val="center"/>
          </w:tcPr>
          <w:p>
            <w:pPr>
              <w:jc w:val="center"/>
              <w:rPr>
                <w:rFonts w:ascii="宋体" w:hAnsi="宋体"/>
              </w:rPr>
            </w:pPr>
            <w:r>
              <w:rPr>
                <w:rFonts w:hint="eastAsia" w:ascii="宋体" w:hAnsi="宋体"/>
              </w:rPr>
              <w:t>法定代表人资格证明书</w:t>
            </w:r>
          </w:p>
        </w:tc>
        <w:tc>
          <w:tcPr>
            <w:tcW w:w="6915" w:type="dxa"/>
            <w:gridSpan w:val="2"/>
            <w:vAlign w:val="center"/>
          </w:tcPr>
          <w:p>
            <w:pPr>
              <w:rPr>
                <w:rFonts w:ascii="宋体" w:hAnsi="宋体"/>
              </w:rPr>
            </w:pPr>
            <w:r>
              <w:rPr>
                <w:rFonts w:hint="eastAsia" w:ascii="宋体" w:hAnsi="宋体"/>
              </w:rPr>
              <w:t>符合</w:t>
            </w:r>
            <w:r>
              <w:rPr>
                <w:rFonts w:hint="eastAsia" w:hAnsi="宋体"/>
              </w:rPr>
              <w:t>询价</w:t>
            </w:r>
            <w:r>
              <w:rPr>
                <w:rFonts w:hint="eastAsia" w:ascii="宋体" w:hAnsi="宋体"/>
              </w:rPr>
              <w:t xml:space="preserve">通知书给定格式及内容,并加盖单位鲜章；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330" w:hRule="atLeast"/>
          <w:jc w:val="center"/>
        </w:trPr>
        <w:tc>
          <w:tcPr>
            <w:tcW w:w="450" w:type="dxa"/>
            <w:vMerge w:val="continue"/>
            <w:vAlign w:val="center"/>
          </w:tcPr>
          <w:p>
            <w:pPr>
              <w:rPr>
                <w:rFonts w:ascii="宋体" w:hAnsi="宋体"/>
                <w:color w:val="000000"/>
              </w:rPr>
            </w:pPr>
          </w:p>
        </w:tc>
        <w:tc>
          <w:tcPr>
            <w:tcW w:w="413" w:type="dxa"/>
            <w:vMerge w:val="continue"/>
            <w:vAlign w:val="center"/>
          </w:tcPr>
          <w:p>
            <w:pPr>
              <w:rPr>
                <w:rFonts w:ascii="宋体" w:hAnsi="宋体"/>
                <w:color w:val="000000"/>
              </w:rPr>
            </w:pPr>
          </w:p>
        </w:tc>
        <w:tc>
          <w:tcPr>
            <w:tcW w:w="1520" w:type="dxa"/>
            <w:vAlign w:val="center"/>
          </w:tcPr>
          <w:p>
            <w:pPr>
              <w:jc w:val="center"/>
              <w:rPr>
                <w:rFonts w:ascii="宋体" w:hAnsi="宋体"/>
              </w:rPr>
            </w:pPr>
            <w:r>
              <w:rPr>
                <w:rFonts w:hint="eastAsia" w:ascii="宋体" w:hAnsi="宋体"/>
              </w:rPr>
              <w:t>法定代表人授权委托书</w:t>
            </w:r>
          </w:p>
        </w:tc>
        <w:tc>
          <w:tcPr>
            <w:tcW w:w="6915" w:type="dxa"/>
            <w:gridSpan w:val="2"/>
            <w:vAlign w:val="center"/>
          </w:tcPr>
          <w:p>
            <w:pPr>
              <w:rPr>
                <w:rFonts w:ascii="宋体" w:hAnsi="宋体"/>
              </w:rPr>
            </w:pPr>
            <w:r>
              <w:rPr>
                <w:rFonts w:hint="eastAsia" w:ascii="宋体" w:hAnsi="宋体" w:cs="宋体"/>
              </w:rPr>
              <w:t>有法定代表人亲笔签名盖章或电子签名签章，并加盖单位电子公章；符合</w:t>
            </w:r>
            <w:r>
              <w:rPr>
                <w:rFonts w:hint="eastAsia" w:hAnsi="宋体" w:cs="宋体"/>
                <w:lang w:eastAsia="zh-CN"/>
              </w:rPr>
              <w:t>询价通知书</w:t>
            </w:r>
            <w:r>
              <w:rPr>
                <w:rFonts w:hint="eastAsia" w:ascii="宋体" w:hAnsi="宋体" w:cs="宋体"/>
              </w:rPr>
              <w:t>给定格式及内容；</w:t>
            </w:r>
            <w:r>
              <w:rPr>
                <w:rFonts w:ascii="宋体" w:hAnsi="宋体" w:cs="宋体"/>
              </w:rPr>
              <w:t xml:space="preserve">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165" w:hRule="atLeast"/>
          <w:jc w:val="center"/>
        </w:trPr>
        <w:tc>
          <w:tcPr>
            <w:tcW w:w="450" w:type="dxa"/>
            <w:vMerge w:val="continue"/>
            <w:vAlign w:val="center"/>
          </w:tcPr>
          <w:p>
            <w:pPr>
              <w:rPr>
                <w:rFonts w:ascii="宋体" w:hAnsi="宋体"/>
                <w:color w:val="000000"/>
              </w:rPr>
            </w:pPr>
          </w:p>
        </w:tc>
        <w:tc>
          <w:tcPr>
            <w:tcW w:w="413" w:type="dxa"/>
            <w:vMerge w:val="continue"/>
            <w:vAlign w:val="center"/>
          </w:tcPr>
          <w:p>
            <w:pPr>
              <w:rPr>
                <w:rFonts w:ascii="宋体" w:hAnsi="宋体"/>
                <w:color w:val="000000"/>
              </w:rPr>
            </w:pPr>
          </w:p>
        </w:tc>
        <w:tc>
          <w:tcPr>
            <w:tcW w:w="1520" w:type="dxa"/>
            <w:vAlign w:val="center"/>
          </w:tcPr>
          <w:p>
            <w:pPr>
              <w:jc w:val="center"/>
              <w:rPr>
                <w:rFonts w:ascii="宋体" w:hAnsi="宋体"/>
              </w:rPr>
            </w:pPr>
          </w:p>
        </w:tc>
        <w:tc>
          <w:tcPr>
            <w:tcW w:w="6915" w:type="dxa"/>
            <w:gridSpan w:val="2"/>
            <w:vAlign w:val="center"/>
          </w:tcPr>
          <w:p>
            <w:pPr>
              <w:rPr>
                <w:rFonts w:ascii="宋体" w:hAnsi="宋体"/>
              </w:rPr>
            </w:pPr>
            <w:r>
              <w:rPr>
                <w:rFonts w:hint="eastAsia" w:ascii="宋体" w:hAnsi="宋体"/>
              </w:rPr>
              <w:t>注：</w:t>
            </w:r>
            <w:r>
              <w:rPr>
                <w:rFonts w:hint="eastAsia" w:hAnsi="宋体"/>
              </w:rPr>
              <w:t>响应</w:t>
            </w:r>
            <w:r>
              <w:rPr>
                <w:rFonts w:hint="eastAsia" w:ascii="宋体" w:hAnsi="宋体"/>
              </w:rPr>
              <w:t>文件（包括</w:t>
            </w:r>
            <w:r>
              <w:rPr>
                <w:rFonts w:hint="eastAsia" w:hAnsi="宋体"/>
              </w:rPr>
              <w:t>询价</w:t>
            </w:r>
            <w:r>
              <w:rPr>
                <w:rFonts w:hint="eastAsia" w:ascii="宋体" w:hAnsi="宋体"/>
              </w:rPr>
              <w:t>过程中的澄清、说明或者补正）由法定代表人签署的，不审查该项。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64" w:hRule="atLeast"/>
          <w:jc w:val="center"/>
        </w:trPr>
        <w:tc>
          <w:tcPr>
            <w:tcW w:w="450" w:type="dxa"/>
            <w:vMerge w:val="continue"/>
            <w:vAlign w:val="center"/>
          </w:tcPr>
          <w:p>
            <w:pPr>
              <w:rPr>
                <w:rFonts w:ascii="宋体" w:hAnsi="宋体"/>
                <w:color w:val="000000"/>
              </w:rPr>
            </w:pPr>
          </w:p>
        </w:tc>
        <w:tc>
          <w:tcPr>
            <w:tcW w:w="413" w:type="dxa"/>
            <w:vMerge w:val="continue"/>
            <w:vAlign w:val="center"/>
          </w:tcPr>
          <w:p>
            <w:pPr>
              <w:rPr>
                <w:rFonts w:ascii="宋体" w:hAnsi="宋体"/>
                <w:color w:val="000000"/>
              </w:rPr>
            </w:pPr>
          </w:p>
        </w:tc>
        <w:tc>
          <w:tcPr>
            <w:tcW w:w="1520" w:type="dxa"/>
            <w:vAlign w:val="center"/>
          </w:tcPr>
          <w:p>
            <w:pPr>
              <w:jc w:val="center"/>
              <w:rPr>
                <w:rFonts w:ascii="宋体" w:hAnsi="宋体"/>
              </w:rPr>
            </w:pPr>
            <w:r>
              <w:rPr>
                <w:rFonts w:hint="eastAsia" w:hAnsi="宋体"/>
              </w:rPr>
              <w:t>询价</w:t>
            </w:r>
            <w:r>
              <w:rPr>
                <w:rFonts w:hint="eastAsia" w:ascii="宋体" w:hAnsi="宋体"/>
              </w:rPr>
              <w:t>报价</w:t>
            </w:r>
          </w:p>
        </w:tc>
        <w:tc>
          <w:tcPr>
            <w:tcW w:w="6915" w:type="dxa"/>
            <w:gridSpan w:val="2"/>
            <w:vAlign w:val="center"/>
          </w:tcPr>
          <w:p>
            <w:pPr>
              <w:rPr>
                <w:rFonts w:ascii="宋体" w:hAnsi="宋体"/>
              </w:rPr>
            </w:pPr>
            <w:r>
              <w:rPr>
                <w:rFonts w:hint="eastAsia" w:ascii="宋体" w:hAnsi="宋体"/>
              </w:rPr>
              <w:t>完整，只有一个有效报价且未超过询价通知书中规定的预算金额或者最高限价</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450" w:type="dxa"/>
            <w:vMerge w:val="continue"/>
            <w:vAlign w:val="center"/>
          </w:tcPr>
          <w:p>
            <w:pPr>
              <w:rPr>
                <w:rFonts w:ascii="宋体" w:hAnsi="宋体"/>
                <w:color w:val="000000"/>
              </w:rPr>
            </w:pPr>
          </w:p>
        </w:tc>
        <w:tc>
          <w:tcPr>
            <w:tcW w:w="413" w:type="dxa"/>
            <w:vMerge w:val="continue"/>
            <w:vAlign w:val="center"/>
          </w:tcPr>
          <w:p>
            <w:pPr>
              <w:rPr>
                <w:rFonts w:ascii="宋体" w:hAnsi="宋体"/>
                <w:color w:val="000000"/>
              </w:rPr>
            </w:pPr>
          </w:p>
        </w:tc>
        <w:tc>
          <w:tcPr>
            <w:tcW w:w="1520" w:type="dxa"/>
            <w:vAlign w:val="center"/>
          </w:tcPr>
          <w:p>
            <w:pPr>
              <w:jc w:val="center"/>
              <w:rPr>
                <w:rFonts w:ascii="宋体" w:hAnsi="宋体"/>
              </w:rPr>
            </w:pPr>
            <w:r>
              <w:rPr>
                <w:rFonts w:hint="eastAsia" w:ascii="宋体" w:hAnsi="宋体"/>
              </w:rPr>
              <w:t>有效期</w:t>
            </w:r>
          </w:p>
        </w:tc>
        <w:tc>
          <w:tcPr>
            <w:tcW w:w="6915" w:type="dxa"/>
            <w:gridSpan w:val="2"/>
            <w:vAlign w:val="center"/>
          </w:tcPr>
          <w:p>
            <w:pPr>
              <w:rPr>
                <w:rFonts w:ascii="宋体" w:hAnsi="宋体"/>
              </w:rPr>
            </w:pPr>
            <w:r>
              <w:rPr>
                <w:rFonts w:hint="eastAsia" w:ascii="宋体" w:hAnsi="宋体"/>
              </w:rPr>
              <w:t>符合</w:t>
            </w:r>
            <w:r>
              <w:rPr>
                <w:rFonts w:hint="eastAsia" w:hAnsi="宋体"/>
                <w:color w:val="000000"/>
              </w:rPr>
              <w:t>询价通知书</w:t>
            </w:r>
            <w:r>
              <w:rPr>
                <w:rFonts w:hint="eastAsia" w:ascii="宋体" w:hAnsi="宋体"/>
                <w:color w:val="000000"/>
              </w:rPr>
              <w:t>规定的有效期（90日）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450" w:type="dxa"/>
            <w:vMerge w:val="continue"/>
            <w:vAlign w:val="center"/>
          </w:tcPr>
          <w:p>
            <w:pPr>
              <w:rPr>
                <w:rFonts w:ascii="宋体" w:hAnsi="宋体"/>
                <w:color w:val="000000"/>
              </w:rPr>
            </w:pPr>
          </w:p>
        </w:tc>
        <w:tc>
          <w:tcPr>
            <w:tcW w:w="413" w:type="dxa"/>
            <w:vMerge w:val="continue"/>
            <w:vAlign w:val="center"/>
          </w:tcPr>
          <w:p>
            <w:pPr>
              <w:rPr>
                <w:rFonts w:ascii="宋体" w:hAnsi="宋体"/>
                <w:color w:val="000000"/>
              </w:rPr>
            </w:pPr>
          </w:p>
        </w:tc>
        <w:tc>
          <w:tcPr>
            <w:tcW w:w="1520" w:type="dxa"/>
            <w:vAlign w:val="center"/>
          </w:tcPr>
          <w:p>
            <w:pPr>
              <w:jc w:val="center"/>
              <w:rPr>
                <w:rFonts w:ascii="宋体" w:hAnsi="宋体"/>
              </w:rPr>
            </w:pPr>
            <w:r>
              <w:rPr>
                <w:rFonts w:hint="eastAsia" w:ascii="宋体" w:hAnsi="宋体"/>
              </w:rPr>
              <w:t>实质性条件</w:t>
            </w:r>
          </w:p>
        </w:tc>
        <w:tc>
          <w:tcPr>
            <w:tcW w:w="6915" w:type="dxa"/>
            <w:gridSpan w:val="2"/>
            <w:vAlign w:val="center"/>
          </w:tcPr>
          <w:p>
            <w:pPr>
              <w:rPr>
                <w:rFonts w:ascii="宋体" w:hAnsi="宋体"/>
              </w:rPr>
            </w:pPr>
            <w:r>
              <w:rPr>
                <w:rFonts w:hint="eastAsia" w:ascii="宋体" w:hAnsi="宋体"/>
              </w:rPr>
              <w:t>实质性响应</w:t>
            </w:r>
            <w:r>
              <w:rPr>
                <w:rFonts w:hint="eastAsia" w:hAnsi="宋体"/>
              </w:rPr>
              <w:t>询价</w:t>
            </w:r>
            <w:r>
              <w:rPr>
                <w:rFonts w:hint="eastAsia" w:ascii="宋体" w:hAnsi="宋体"/>
              </w:rPr>
              <w:t>通知书中标注★条款内容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450" w:type="dxa"/>
            <w:vAlign w:val="center"/>
          </w:tcPr>
          <w:p>
            <w:pPr>
              <w:rPr>
                <w:rFonts w:ascii="宋体" w:hAnsi="宋体"/>
                <w:color w:val="000000"/>
              </w:rPr>
            </w:pPr>
          </w:p>
        </w:tc>
        <w:tc>
          <w:tcPr>
            <w:tcW w:w="1933" w:type="dxa"/>
            <w:gridSpan w:val="2"/>
            <w:vAlign w:val="center"/>
          </w:tcPr>
          <w:p>
            <w:pPr>
              <w:jc w:val="center"/>
              <w:rPr>
                <w:rFonts w:ascii="宋体" w:hAnsi="宋体"/>
              </w:rPr>
            </w:pPr>
            <w:r>
              <w:rPr>
                <w:rFonts w:hint="eastAsia" w:hAnsi="宋体"/>
              </w:rPr>
              <w:t>响应</w:t>
            </w:r>
            <w:r>
              <w:rPr>
                <w:rFonts w:hint="eastAsia" w:ascii="宋体" w:hAnsi="宋体"/>
              </w:rPr>
              <w:t>无效</w:t>
            </w:r>
          </w:p>
        </w:tc>
        <w:tc>
          <w:tcPr>
            <w:tcW w:w="6915" w:type="dxa"/>
            <w:gridSpan w:val="2"/>
            <w:vAlign w:val="center"/>
          </w:tcPr>
          <w:p>
            <w:pPr>
              <w:rPr>
                <w:rFonts w:ascii="宋体" w:hAnsi="宋体"/>
              </w:rPr>
            </w:pPr>
            <w:r>
              <w:rPr>
                <w:rFonts w:hint="eastAsia" w:ascii="宋体" w:hAnsi="宋体"/>
              </w:rPr>
              <w:t>无</w:t>
            </w:r>
            <w:r>
              <w:rPr>
                <w:rFonts w:hint="eastAsia" w:hAnsi="宋体"/>
              </w:rPr>
              <w:t>询价</w:t>
            </w:r>
            <w:r>
              <w:rPr>
                <w:rFonts w:hint="eastAsia" w:ascii="宋体" w:hAnsi="宋体"/>
              </w:rPr>
              <w:t>通知书规定的其他</w:t>
            </w:r>
            <w:r>
              <w:rPr>
                <w:rFonts w:hint="eastAsia" w:hAnsi="宋体"/>
              </w:rPr>
              <w:t>响应</w:t>
            </w:r>
            <w:r>
              <w:rPr>
                <w:rFonts w:hint="eastAsia" w:ascii="宋体" w:hAnsi="宋体"/>
              </w:rPr>
              <w:t>无效情形</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52" w:hRule="atLeast"/>
          <w:jc w:val="center"/>
        </w:trPr>
        <w:tc>
          <w:tcPr>
            <w:tcW w:w="450" w:type="dxa"/>
            <w:vAlign w:val="center"/>
          </w:tcPr>
          <w:p>
            <w:pPr>
              <w:jc w:val="center"/>
              <w:rPr>
                <w:rFonts w:ascii="宋体" w:hAnsi="宋体"/>
                <w:color w:val="000000"/>
              </w:rPr>
            </w:pPr>
            <w:r>
              <w:rPr>
                <w:rFonts w:hint="eastAsia" w:ascii="宋体" w:hAnsi="宋体"/>
                <w:color w:val="000000"/>
              </w:rPr>
              <w:t>3</w:t>
            </w:r>
          </w:p>
        </w:tc>
        <w:tc>
          <w:tcPr>
            <w:tcW w:w="1933" w:type="dxa"/>
            <w:gridSpan w:val="2"/>
            <w:vAlign w:val="center"/>
          </w:tcPr>
          <w:p>
            <w:pPr>
              <w:jc w:val="center"/>
              <w:rPr>
                <w:rFonts w:ascii="宋体" w:hAnsi="宋体"/>
                <w:color w:val="000000"/>
              </w:rPr>
            </w:pPr>
            <w:r>
              <w:rPr>
                <w:rFonts w:hint="eastAsia" w:ascii="宋体"/>
                <w:color w:val="000000"/>
              </w:rPr>
              <w:t>最后报价价格扣除标准</w:t>
            </w:r>
          </w:p>
        </w:tc>
        <w:tc>
          <w:tcPr>
            <w:tcW w:w="6915" w:type="dxa"/>
            <w:gridSpan w:val="2"/>
            <w:vAlign w:val="center"/>
          </w:tcPr>
          <w:p>
            <w:pPr>
              <w:rPr>
                <w:rFonts w:ascii="宋体" w:hAnsi="宋体"/>
                <w:b/>
                <w:bCs/>
                <w:color w:val="000000"/>
              </w:rPr>
            </w:pPr>
            <w:r>
              <w:rPr>
                <w:rFonts w:hint="eastAsia" w:ascii="宋体" w:hAnsi="宋体"/>
                <w:b/>
                <w:bCs/>
                <w:color w:val="000000"/>
              </w:rPr>
              <w:t>1、因落实政府采购政策进行价格调整的，以调整后的价格计算最后报价</w:t>
            </w:r>
          </w:p>
          <w:p>
            <w:pPr>
              <w:rPr>
                <w:rFonts w:ascii="宋体" w:hAnsi="宋体"/>
                <w:color w:val="000000"/>
              </w:rPr>
            </w:pPr>
            <w:r>
              <w:rPr>
                <w:rFonts w:hint="eastAsia" w:ascii="宋体" w:hAnsi="宋体"/>
                <w:color w:val="000000"/>
              </w:rPr>
              <w:t>2、若货物为</w:t>
            </w:r>
            <w:r>
              <w:rPr>
                <w:rFonts w:hint="eastAsia" w:ascii="宋体" w:hAnsi="宋体"/>
                <w:color w:val="000000"/>
                <w:spacing w:val="6"/>
              </w:rPr>
              <w:t>小微型企业（</w:t>
            </w:r>
            <w:r>
              <w:rPr>
                <w:rFonts w:hint="eastAsia" w:ascii="宋体" w:hAnsi="宋体"/>
                <w:color w:val="000000"/>
              </w:rPr>
              <w:t>残疾人福利性单位、监狱企业</w:t>
            </w:r>
            <w:r>
              <w:rPr>
                <w:rFonts w:hint="eastAsia" w:ascii="宋体" w:hAnsi="宋体"/>
                <w:color w:val="000000"/>
                <w:spacing w:val="6"/>
              </w:rPr>
              <w:t>）产品、服务，请在分项报价表备注栏中标明并同时提供证明材料（详见附件格式），经询价小组核实</w:t>
            </w:r>
            <w:r>
              <w:rPr>
                <w:rFonts w:ascii="宋体" w:hAnsi="宋体"/>
                <w:color w:val="000000"/>
              </w:rPr>
              <w:t>方可获得价格</w:t>
            </w:r>
            <w:r>
              <w:rPr>
                <w:rFonts w:hint="eastAsia" w:ascii="宋体"/>
                <w:color w:val="000000"/>
              </w:rPr>
              <w:t>扣除</w:t>
            </w:r>
            <w:r>
              <w:rPr>
                <w:rFonts w:hint="eastAsia" w:ascii="宋体" w:hAnsi="宋体"/>
                <w:color w:val="000000"/>
              </w:rPr>
              <w:t>；</w:t>
            </w:r>
          </w:p>
          <w:p>
            <w:pPr>
              <w:rPr>
                <w:rFonts w:ascii="宋体" w:hAnsi="宋体" w:cs="宋体"/>
                <w:color w:val="000000"/>
                <w:kern w:val="0"/>
              </w:rPr>
            </w:pPr>
            <w:r>
              <w:rPr>
                <w:rFonts w:hint="eastAsia" w:ascii="宋体" w:hAnsi="宋体" w:cs="宋体"/>
                <w:color w:val="000000"/>
                <w:kern w:val="0"/>
              </w:rPr>
              <w:t>3、对小型和微型企业产品的价格给予6</w:t>
            </w:r>
            <w:r>
              <w:rPr>
                <w:rFonts w:hint="eastAsia" w:ascii="宋体" w:hAnsi="宋体" w:cs="宋体"/>
                <w:b/>
                <w:bCs/>
                <w:color w:val="000000"/>
                <w:kern w:val="0"/>
                <w:u w:val="single"/>
              </w:rPr>
              <w:t>%</w:t>
            </w:r>
            <w:r>
              <w:rPr>
                <w:rFonts w:hint="eastAsia" w:ascii="宋体" w:hAnsi="宋体" w:cs="宋体"/>
                <w:color w:val="000000"/>
                <w:kern w:val="0"/>
              </w:rPr>
              <w:t>的扣除，用扣除后的价格参与评审</w:t>
            </w:r>
            <w:r>
              <w:rPr>
                <w:rFonts w:ascii="宋体" w:hAnsi="宋体"/>
                <w:color w:val="000000"/>
              </w:rPr>
              <w:t>（</w:t>
            </w:r>
            <w:r>
              <w:rPr>
                <w:rFonts w:hint="eastAsia" w:ascii="宋体" w:hAnsi="宋体"/>
                <w:color w:val="000000"/>
              </w:rPr>
              <w:t>如为</w:t>
            </w:r>
            <w:r>
              <w:rPr>
                <w:rFonts w:hint="eastAsia" w:ascii="宋体" w:hAnsi="宋体"/>
                <w:color w:val="000000"/>
                <w:spacing w:val="6"/>
              </w:rPr>
              <w:t>联合体，联合协议中约定，小型、微型企业的协议合同金额占到联合体协议合同总金额30%以上的，可给予联合体</w:t>
            </w:r>
            <w:r>
              <w:rPr>
                <w:rFonts w:hint="eastAsia" w:ascii="宋体" w:hAnsi="宋体"/>
                <w:b/>
                <w:bCs/>
                <w:color w:val="000000"/>
                <w:spacing w:val="6"/>
                <w:u w:val="single"/>
              </w:rPr>
              <w:t>2%</w:t>
            </w:r>
            <w:r>
              <w:rPr>
                <w:rFonts w:hint="eastAsia" w:ascii="宋体" w:hAnsi="宋体"/>
                <w:color w:val="000000"/>
                <w:spacing w:val="6"/>
              </w:rPr>
              <w:t>的价格扣除</w:t>
            </w:r>
            <w:r>
              <w:rPr>
                <w:rFonts w:ascii="宋体" w:hAnsi="宋体"/>
                <w:color w:val="000000"/>
              </w:rPr>
              <w:t>）</w:t>
            </w:r>
            <w:r>
              <w:rPr>
                <w:rFonts w:hint="eastAsia" w:ascii="宋体" w:hAnsi="宋体"/>
                <w:color w:val="000000"/>
              </w:rPr>
              <w:t>；</w:t>
            </w:r>
          </w:p>
          <w:p>
            <w:pPr>
              <w:rPr>
                <w:rFonts w:ascii="宋体" w:hAnsi="宋体"/>
                <w:color w:val="000000"/>
              </w:rPr>
            </w:pPr>
            <w:r>
              <w:rPr>
                <w:rFonts w:hint="eastAsia" w:ascii="宋体" w:hAnsi="宋体"/>
                <w:color w:val="000000"/>
              </w:rPr>
              <w:t>4、残疾人福利性单位（监狱企业）产品、服务视同小型、微型企业产品、服务，享受同等价格扣除；</w:t>
            </w:r>
          </w:p>
          <w:p>
            <w:pPr>
              <w:rPr>
                <w:rFonts w:ascii="宋体" w:hAnsi="宋体"/>
                <w:color w:val="000000"/>
              </w:rPr>
            </w:pPr>
            <w:r>
              <w:rPr>
                <w:rFonts w:hint="eastAsia" w:ascii="宋体" w:hAnsi="宋体"/>
                <w:color w:val="000000"/>
              </w:rPr>
              <w:t>5、供应商仅能获得一种政策的价格扣除，不重复享受。</w:t>
            </w:r>
          </w:p>
        </w:tc>
      </w:tr>
      <w:bookmarkEnd w:id="5"/>
      <w:bookmarkEnd w:id="6"/>
      <w:bookmarkEnd w:id="7"/>
      <w:bookmarkEnd w:id="8"/>
      <w:bookmarkEnd w:id="9"/>
    </w:tbl>
    <w:p>
      <w:pPr>
        <w:pStyle w:val="2"/>
        <w:ind w:left="0" w:leftChars="0" w:firstLine="0" w:firstLineChars="0"/>
        <w:rPr>
          <w:rFonts w:ascii="宋体" w:hAnsi="宋体"/>
          <w:b/>
          <w:bCs/>
          <w:color w:val="FF0000"/>
          <w:spacing w:val="6"/>
          <w:sz w:val="24"/>
          <w:szCs w:val="24"/>
        </w:rPr>
      </w:pPr>
      <w:r>
        <w:rPr>
          <w:rFonts w:hint="eastAsia" w:ascii="宋体" w:hAnsi="宋体"/>
          <w:b/>
          <w:bCs/>
          <w:color w:val="FF0000"/>
          <w:spacing w:val="6"/>
          <w:sz w:val="24"/>
          <w:szCs w:val="24"/>
        </w:rPr>
        <w:br w:type="page"/>
      </w:r>
    </w:p>
    <w:p>
      <w:pPr>
        <w:pStyle w:val="22"/>
        <w:ind w:firstLine="482" w:firstLineChars="0"/>
        <w:jc w:val="center"/>
        <w:rPr>
          <w:rFonts w:ascii="宋体" w:hAnsi="宋体"/>
          <w:b/>
          <w:color w:val="000000"/>
          <w:sz w:val="36"/>
          <w:szCs w:val="36"/>
        </w:rPr>
      </w:pPr>
      <w:r>
        <w:rPr>
          <w:rFonts w:hint="eastAsia" w:ascii="宋体" w:hAnsi="宋体"/>
          <w:b/>
          <w:color w:val="000000"/>
          <w:sz w:val="36"/>
          <w:szCs w:val="36"/>
        </w:rPr>
        <w:t>政府采购合同（草案）</w:t>
      </w:r>
    </w:p>
    <w:p>
      <w:pPr>
        <w:pStyle w:val="22"/>
        <w:ind w:firstLine="482"/>
        <w:rPr>
          <w:rFonts w:ascii="宋体" w:hAnsi="宋体"/>
          <w:b/>
          <w:color w:val="000000"/>
        </w:rPr>
      </w:pPr>
      <w:r>
        <w:rPr>
          <w:rFonts w:hint="eastAsia" w:ascii="宋体" w:hAnsi="宋体"/>
          <w:b/>
          <w:color w:val="000000"/>
        </w:rPr>
        <w:br w:type="page"/>
      </w:r>
    </w:p>
    <w:p>
      <w:pPr>
        <w:autoSpaceDE w:val="0"/>
        <w:autoSpaceDN w:val="0"/>
        <w:adjustRightInd w:val="0"/>
        <w:spacing w:line="300" w:lineRule="auto"/>
        <w:ind w:right="-72"/>
        <w:rPr>
          <w:rFonts w:eastAsia="仿宋_GB2312"/>
          <w:color w:val="000000"/>
          <w:kern w:val="0"/>
          <w:sz w:val="32"/>
          <w:szCs w:val="32"/>
        </w:rPr>
      </w:pPr>
      <w:r>
        <w:rPr>
          <w:rFonts w:eastAsia="仿宋_GB2312"/>
          <w:color w:val="000000"/>
          <w:kern w:val="0"/>
          <w:sz w:val="32"/>
          <w:szCs w:val="32"/>
        </w:rPr>
        <w:t>合同编号：</w:t>
      </w:r>
    </w:p>
    <w:p>
      <w:pPr>
        <w:autoSpaceDE w:val="0"/>
        <w:autoSpaceDN w:val="0"/>
        <w:adjustRightInd w:val="0"/>
        <w:spacing w:line="300" w:lineRule="auto"/>
        <w:ind w:right="568"/>
        <w:rPr>
          <w:rFonts w:eastAsia="仿宋_GB2312"/>
          <w:color w:val="000000"/>
          <w:kern w:val="0"/>
          <w:sz w:val="32"/>
          <w:szCs w:val="32"/>
        </w:rPr>
      </w:pPr>
    </w:p>
    <w:p>
      <w:pPr>
        <w:autoSpaceDE w:val="0"/>
        <w:autoSpaceDN w:val="0"/>
        <w:adjustRightInd w:val="0"/>
        <w:spacing w:line="300" w:lineRule="auto"/>
        <w:ind w:right="568"/>
        <w:rPr>
          <w:rFonts w:eastAsia="仿宋_GB2312"/>
          <w:color w:val="000000"/>
          <w:kern w:val="0"/>
          <w:sz w:val="32"/>
          <w:szCs w:val="32"/>
        </w:rPr>
      </w:pPr>
      <w:r>
        <w:rPr>
          <w:rFonts w:eastAsia="仿宋_GB2312"/>
          <w:color w:val="000000"/>
          <w:kern w:val="0"/>
          <w:sz w:val="32"/>
          <w:szCs w:val="32"/>
        </w:rPr>
        <w:t>●本合同须加盖甲乙双方骑缝章有效</w:t>
      </w:r>
    </w:p>
    <w:p>
      <w:pPr>
        <w:autoSpaceDE w:val="0"/>
        <w:autoSpaceDN w:val="0"/>
        <w:adjustRightInd w:val="0"/>
        <w:spacing w:line="300" w:lineRule="auto"/>
        <w:rPr>
          <w:rFonts w:eastAsia="黑体"/>
          <w:color w:val="000000"/>
          <w:kern w:val="0"/>
          <w:sz w:val="32"/>
          <w:szCs w:val="32"/>
        </w:rPr>
      </w:pPr>
    </w:p>
    <w:p>
      <w:pPr>
        <w:autoSpaceDE w:val="0"/>
        <w:autoSpaceDN w:val="0"/>
        <w:adjustRightInd w:val="0"/>
        <w:spacing w:line="300" w:lineRule="auto"/>
        <w:jc w:val="center"/>
        <w:rPr>
          <w:rFonts w:eastAsia="黑体"/>
          <w:color w:val="000000"/>
          <w:kern w:val="0"/>
          <w:sz w:val="32"/>
          <w:szCs w:val="32"/>
        </w:rPr>
      </w:pPr>
    </w:p>
    <w:p>
      <w:pPr>
        <w:jc w:val="center"/>
        <w:rPr>
          <w:b/>
          <w:bCs/>
          <w:sz w:val="48"/>
          <w:szCs w:val="48"/>
        </w:rPr>
      </w:pPr>
      <w:r>
        <w:rPr>
          <w:rFonts w:hint="eastAsia"/>
          <w:b/>
          <w:bCs/>
          <w:sz w:val="48"/>
          <w:szCs w:val="48"/>
          <w:lang w:eastAsia="zh-CN"/>
        </w:rPr>
        <w:t>马关县</w:t>
      </w:r>
      <w:r>
        <w:rPr>
          <w:b/>
          <w:bCs/>
          <w:sz w:val="48"/>
          <w:szCs w:val="48"/>
        </w:rPr>
        <w:t>政府采购和出让中心（政府采购）</w:t>
      </w:r>
    </w:p>
    <w:p>
      <w:pPr>
        <w:autoSpaceDE w:val="0"/>
        <w:autoSpaceDN w:val="0"/>
        <w:adjustRightInd w:val="0"/>
        <w:spacing w:line="300" w:lineRule="auto"/>
        <w:jc w:val="center"/>
        <w:rPr>
          <w:rFonts w:eastAsia="楷体_GB2312"/>
          <w:b/>
          <w:bCs/>
          <w:color w:val="000000"/>
          <w:kern w:val="0"/>
          <w:sz w:val="44"/>
          <w:szCs w:val="44"/>
        </w:rPr>
      </w:pPr>
    </w:p>
    <w:p>
      <w:pPr>
        <w:autoSpaceDE w:val="0"/>
        <w:autoSpaceDN w:val="0"/>
        <w:adjustRightInd w:val="0"/>
        <w:spacing w:line="300" w:lineRule="auto"/>
        <w:jc w:val="center"/>
        <w:rPr>
          <w:rFonts w:eastAsia="楷体_GB2312"/>
          <w:b/>
          <w:bCs/>
          <w:color w:val="000000"/>
          <w:kern w:val="0"/>
          <w:sz w:val="44"/>
          <w:szCs w:val="44"/>
        </w:rPr>
      </w:pPr>
      <w:r>
        <w:rPr>
          <w:rFonts w:eastAsia="楷体_GB2312"/>
          <w:b/>
          <w:bCs/>
          <w:color w:val="000000"/>
          <w:kern w:val="0"/>
          <w:sz w:val="44"/>
          <w:szCs w:val="44"/>
        </w:rPr>
        <w:t>货　物　类</w:t>
      </w:r>
    </w:p>
    <w:p>
      <w:pPr>
        <w:autoSpaceDE w:val="0"/>
        <w:autoSpaceDN w:val="0"/>
        <w:adjustRightInd w:val="0"/>
        <w:spacing w:line="300" w:lineRule="auto"/>
        <w:jc w:val="center"/>
        <w:rPr>
          <w:rFonts w:eastAsia="黑体"/>
          <w:color w:val="000000"/>
          <w:kern w:val="0"/>
          <w:sz w:val="18"/>
          <w:szCs w:val="18"/>
        </w:rPr>
      </w:pPr>
    </w:p>
    <w:p>
      <w:pPr>
        <w:autoSpaceDE w:val="0"/>
        <w:autoSpaceDN w:val="0"/>
        <w:adjustRightInd w:val="0"/>
        <w:spacing w:line="300" w:lineRule="auto"/>
        <w:jc w:val="center"/>
        <w:rPr>
          <w:rFonts w:eastAsia="黑体"/>
          <w:color w:val="000000"/>
          <w:kern w:val="0"/>
          <w:sz w:val="18"/>
          <w:szCs w:val="18"/>
        </w:rPr>
      </w:pPr>
    </w:p>
    <w:p>
      <w:pPr>
        <w:autoSpaceDE w:val="0"/>
        <w:autoSpaceDN w:val="0"/>
        <w:adjustRightInd w:val="0"/>
        <w:spacing w:line="300" w:lineRule="auto"/>
        <w:jc w:val="center"/>
        <w:rPr>
          <w:rFonts w:eastAsia="黑体"/>
          <w:color w:val="000000"/>
          <w:kern w:val="0"/>
          <w:sz w:val="84"/>
          <w:szCs w:val="84"/>
        </w:rPr>
      </w:pPr>
      <w:r>
        <w:rPr>
          <w:rFonts w:eastAsia="黑体"/>
          <w:color w:val="000000"/>
          <w:kern w:val="0"/>
          <w:sz w:val="84"/>
          <w:szCs w:val="84"/>
        </w:rPr>
        <w:t>合</w:t>
      </w:r>
    </w:p>
    <w:p>
      <w:pPr>
        <w:autoSpaceDE w:val="0"/>
        <w:autoSpaceDN w:val="0"/>
        <w:adjustRightInd w:val="0"/>
        <w:spacing w:line="300" w:lineRule="auto"/>
        <w:jc w:val="center"/>
        <w:rPr>
          <w:rFonts w:eastAsia="黑体"/>
          <w:color w:val="000000"/>
          <w:kern w:val="0"/>
          <w:sz w:val="72"/>
          <w:szCs w:val="72"/>
        </w:rPr>
      </w:pPr>
      <w:r>
        <w:rPr>
          <w:rFonts w:eastAsia="黑体"/>
          <w:color w:val="000000"/>
          <w:kern w:val="0"/>
          <w:sz w:val="84"/>
          <w:szCs w:val="84"/>
        </w:rPr>
        <w:t>同</w:t>
      </w:r>
    </w:p>
    <w:p>
      <w:pPr>
        <w:autoSpaceDE w:val="0"/>
        <w:autoSpaceDN w:val="0"/>
        <w:adjustRightInd w:val="0"/>
        <w:spacing w:line="300" w:lineRule="auto"/>
        <w:jc w:val="center"/>
        <w:rPr>
          <w:rFonts w:eastAsia="黑体"/>
          <w:color w:val="000000"/>
          <w:kern w:val="0"/>
          <w:sz w:val="84"/>
          <w:szCs w:val="84"/>
        </w:rPr>
      </w:pPr>
      <w:r>
        <w:rPr>
          <w:rFonts w:eastAsia="黑体"/>
          <w:color w:val="000000"/>
          <w:kern w:val="0"/>
          <w:sz w:val="84"/>
          <w:szCs w:val="84"/>
        </w:rPr>
        <w:t>书</w:t>
      </w:r>
    </w:p>
    <w:p>
      <w:pPr>
        <w:autoSpaceDE w:val="0"/>
        <w:autoSpaceDN w:val="0"/>
        <w:adjustRightInd w:val="0"/>
        <w:spacing w:line="300" w:lineRule="auto"/>
        <w:rPr>
          <w:rFonts w:eastAsia="黑体"/>
          <w:color w:val="000000"/>
          <w:kern w:val="0"/>
          <w:sz w:val="72"/>
          <w:szCs w:val="72"/>
        </w:rPr>
      </w:pPr>
    </w:p>
    <w:p>
      <w:pPr>
        <w:autoSpaceDE w:val="0"/>
        <w:autoSpaceDN w:val="0"/>
        <w:adjustRightInd w:val="0"/>
        <w:spacing w:line="300" w:lineRule="auto"/>
        <w:rPr>
          <w:rFonts w:eastAsia="黑体"/>
          <w:color w:val="000000"/>
          <w:kern w:val="0"/>
          <w:sz w:val="72"/>
          <w:szCs w:val="72"/>
        </w:rPr>
      </w:pPr>
    </w:p>
    <w:p>
      <w:pPr>
        <w:autoSpaceDE w:val="0"/>
        <w:autoSpaceDN w:val="0"/>
        <w:adjustRightInd w:val="0"/>
        <w:spacing w:line="300" w:lineRule="auto"/>
        <w:ind w:firstLine="1970" w:firstLineChars="545"/>
        <w:rPr>
          <w:b/>
          <w:bCs/>
          <w:kern w:val="0"/>
          <w:sz w:val="36"/>
          <w:szCs w:val="36"/>
          <w:lang w:val="zh-CN"/>
        </w:rPr>
      </w:pPr>
      <w:r>
        <w:rPr>
          <w:b/>
          <w:bCs/>
          <w:kern w:val="0"/>
          <w:sz w:val="36"/>
          <w:szCs w:val="36"/>
          <w:lang w:val="zh-CN"/>
        </w:rPr>
        <w:t>签订地点：</w:t>
      </w:r>
    </w:p>
    <w:p>
      <w:pPr>
        <w:autoSpaceDE w:val="0"/>
        <w:autoSpaceDN w:val="0"/>
        <w:adjustRightInd w:val="0"/>
        <w:spacing w:line="300" w:lineRule="auto"/>
        <w:ind w:firstLine="1970" w:firstLineChars="545"/>
        <w:rPr>
          <w:b/>
          <w:bCs/>
          <w:kern w:val="0"/>
          <w:sz w:val="36"/>
          <w:szCs w:val="36"/>
          <w:lang w:val="zh-CN"/>
        </w:rPr>
      </w:pPr>
      <w:r>
        <w:rPr>
          <w:b/>
          <w:bCs/>
          <w:kern w:val="0"/>
          <w:sz w:val="36"/>
          <w:szCs w:val="36"/>
          <w:lang w:val="zh-CN"/>
        </w:rPr>
        <w:t>签订日期：年　月　日</w:t>
      </w:r>
    </w:p>
    <w:p>
      <w:pPr>
        <w:autoSpaceDE w:val="0"/>
        <w:autoSpaceDN w:val="0"/>
        <w:adjustRightInd w:val="0"/>
        <w:spacing w:line="300" w:lineRule="auto"/>
        <w:rPr>
          <w:b/>
          <w:bCs/>
          <w:kern w:val="0"/>
          <w:sz w:val="36"/>
          <w:szCs w:val="36"/>
          <w:lang w:val="zh-CN"/>
        </w:rPr>
      </w:pPr>
    </w:p>
    <w:p>
      <w:pPr>
        <w:autoSpaceDE w:val="0"/>
        <w:autoSpaceDN w:val="0"/>
        <w:adjustRightInd w:val="0"/>
        <w:spacing w:line="300" w:lineRule="auto"/>
        <w:jc w:val="center"/>
        <w:rPr>
          <w:b/>
          <w:bCs/>
          <w:kern w:val="0"/>
          <w:sz w:val="36"/>
          <w:szCs w:val="36"/>
          <w:lang w:val="zh-CN"/>
        </w:rPr>
      </w:pPr>
      <w:r>
        <w:rPr>
          <w:rFonts w:hint="eastAsia"/>
          <w:b/>
          <w:bCs/>
          <w:kern w:val="0"/>
          <w:sz w:val="36"/>
          <w:szCs w:val="36"/>
          <w:lang w:val="zh-CN"/>
        </w:rPr>
        <w:t>马关县</w:t>
      </w:r>
      <w:r>
        <w:rPr>
          <w:b/>
          <w:bCs/>
          <w:kern w:val="0"/>
          <w:sz w:val="36"/>
          <w:szCs w:val="36"/>
          <w:lang w:val="zh-CN"/>
        </w:rPr>
        <w:t>政府采购和出让中心　制</w:t>
      </w:r>
    </w:p>
    <w:p>
      <w:pPr>
        <w:spacing w:line="560" w:lineRule="exact"/>
        <w:ind w:firstLine="640" w:firstLineChars="200"/>
        <w:rPr>
          <w:sz w:val="32"/>
          <w:szCs w:val="32"/>
        </w:rPr>
      </w:pPr>
      <w:r>
        <w:rPr>
          <w:sz w:val="32"/>
          <w:szCs w:val="32"/>
        </w:rPr>
        <w:t>甲乙双方根据</w:t>
      </w:r>
      <w:r>
        <w:rPr>
          <w:rFonts w:hint="eastAsia"/>
          <w:sz w:val="32"/>
          <w:szCs w:val="32"/>
          <w:lang w:eastAsia="zh-CN"/>
        </w:rPr>
        <w:t>马关县</w:t>
      </w:r>
      <w:r>
        <w:rPr>
          <w:sz w:val="32"/>
          <w:szCs w:val="32"/>
        </w:rPr>
        <w:t>政府采购和出让中心按照《中华人民共和国政府采购法》、《中华人民共和国政府采购法实施条例》和有关制度规定纳入</w:t>
      </w:r>
      <w:r>
        <w:rPr>
          <w:rFonts w:hint="eastAsia"/>
          <w:sz w:val="32"/>
          <w:szCs w:val="32"/>
          <w:lang w:eastAsia="zh-CN"/>
        </w:rPr>
        <w:t>县</w:t>
      </w:r>
      <w:r>
        <w:rPr>
          <w:sz w:val="32"/>
          <w:szCs w:val="32"/>
        </w:rPr>
        <w:t>级政府采购、编号为</w:t>
      </w:r>
      <w:r>
        <w:rPr>
          <w:sz w:val="32"/>
          <w:szCs w:val="32"/>
          <w:u w:val="single"/>
        </w:rPr>
        <w:t>（项目编号）</w:t>
      </w:r>
      <w:r>
        <w:rPr>
          <w:sz w:val="32"/>
          <w:szCs w:val="32"/>
        </w:rPr>
        <w:t>的“</w:t>
      </w:r>
      <w:r>
        <w:rPr>
          <w:sz w:val="32"/>
          <w:szCs w:val="32"/>
          <w:u w:val="single"/>
        </w:rPr>
        <w:t>（项目名称、标段）</w:t>
      </w:r>
      <w:r>
        <w:rPr>
          <w:sz w:val="32"/>
          <w:szCs w:val="32"/>
        </w:rPr>
        <w:t>”采购结果，经双方协定达成一致，签订以下内容：</w:t>
      </w:r>
    </w:p>
    <w:p>
      <w:pPr>
        <w:spacing w:line="560" w:lineRule="exact"/>
        <w:ind w:firstLine="640" w:firstLineChars="200"/>
        <w:rPr>
          <w:rFonts w:eastAsia="黑体"/>
          <w:color w:val="000000"/>
          <w:sz w:val="32"/>
          <w:szCs w:val="32"/>
        </w:rPr>
      </w:pPr>
      <w:r>
        <w:rPr>
          <w:rFonts w:eastAsia="黑体"/>
          <w:color w:val="000000"/>
          <w:sz w:val="32"/>
          <w:szCs w:val="32"/>
        </w:rPr>
        <w:t>一、货物名称、品牌及型号规格、产地、制造商名、数量、单价</w:t>
      </w:r>
    </w:p>
    <w:p>
      <w:pPr>
        <w:spacing w:line="560" w:lineRule="exact"/>
        <w:ind w:firstLine="480" w:firstLineChars="200"/>
        <w:rPr>
          <w:rFonts w:eastAsia="黑体"/>
          <w:color w:val="000000"/>
          <w:sz w:val="24"/>
          <w:szCs w:val="24"/>
        </w:rPr>
      </w:pPr>
    </w:p>
    <w:p>
      <w:pPr>
        <w:spacing w:line="560" w:lineRule="exact"/>
        <w:ind w:firstLine="480" w:firstLineChars="200"/>
        <w:rPr>
          <w:rFonts w:eastAsia="黑体"/>
          <w:color w:val="000000"/>
          <w:sz w:val="24"/>
          <w:szCs w:val="24"/>
        </w:rPr>
      </w:pPr>
    </w:p>
    <w:p>
      <w:pPr>
        <w:spacing w:line="560" w:lineRule="exact"/>
        <w:ind w:firstLine="480" w:firstLineChars="200"/>
        <w:rPr>
          <w:rFonts w:eastAsia="黑体"/>
          <w:color w:val="000000"/>
          <w:sz w:val="24"/>
          <w:szCs w:val="24"/>
        </w:rPr>
      </w:pPr>
    </w:p>
    <w:p>
      <w:pPr>
        <w:spacing w:line="560" w:lineRule="exact"/>
        <w:ind w:firstLine="643" w:firstLineChars="200"/>
        <w:rPr>
          <w:rFonts w:eastAsia="楷体_GB2312"/>
          <w:b/>
          <w:bCs/>
          <w:color w:val="000000"/>
          <w:sz w:val="32"/>
          <w:szCs w:val="32"/>
        </w:rPr>
      </w:pPr>
      <w:r>
        <w:rPr>
          <w:rFonts w:eastAsia="楷体_GB2312"/>
          <w:b/>
          <w:bCs/>
          <w:color w:val="000000"/>
          <w:sz w:val="32"/>
          <w:szCs w:val="32"/>
        </w:rPr>
        <w:t>（货物内容不够填写时可另作附件）</w:t>
      </w:r>
    </w:p>
    <w:p>
      <w:pPr>
        <w:spacing w:line="560" w:lineRule="exact"/>
        <w:ind w:firstLine="640" w:firstLineChars="200"/>
        <w:rPr>
          <w:rFonts w:eastAsia="楷体_GB2312"/>
          <w:color w:val="000000"/>
          <w:sz w:val="32"/>
          <w:szCs w:val="32"/>
        </w:rPr>
      </w:pPr>
      <w:r>
        <w:rPr>
          <w:rFonts w:eastAsia="楷体_GB2312"/>
          <w:color w:val="000000"/>
          <w:sz w:val="32"/>
          <w:szCs w:val="32"/>
        </w:rPr>
        <w:t>货物的质量（或项目建设）符合标准及规定，并满足甲方技术要求。</w:t>
      </w:r>
    </w:p>
    <w:p>
      <w:pPr>
        <w:spacing w:line="560" w:lineRule="exact"/>
        <w:ind w:firstLine="643" w:firstLineChars="200"/>
        <w:rPr>
          <w:rFonts w:eastAsia="楷体_GB2312"/>
          <w:b/>
          <w:bCs/>
          <w:color w:val="000000"/>
          <w:sz w:val="32"/>
          <w:szCs w:val="32"/>
        </w:rPr>
      </w:pPr>
      <w:r>
        <w:rPr>
          <w:rFonts w:eastAsia="楷体_GB2312"/>
          <w:b/>
          <w:bCs/>
          <w:color w:val="000000"/>
          <w:sz w:val="32"/>
          <w:szCs w:val="32"/>
        </w:rPr>
        <w:t>货物的安装服务要求或项目集成服务范围及内容：</w:t>
      </w:r>
    </w:p>
    <w:p>
      <w:pPr>
        <w:spacing w:line="560" w:lineRule="exact"/>
        <w:ind w:firstLine="643" w:firstLineChars="200"/>
        <w:rPr>
          <w:rFonts w:eastAsia="楷体_GB2312"/>
          <w:b/>
          <w:bCs/>
          <w:color w:val="000000"/>
          <w:sz w:val="32"/>
          <w:szCs w:val="32"/>
        </w:rPr>
      </w:pPr>
    </w:p>
    <w:p>
      <w:pPr>
        <w:spacing w:line="560" w:lineRule="exact"/>
        <w:ind w:firstLine="643" w:firstLineChars="200"/>
        <w:rPr>
          <w:rFonts w:eastAsia="楷体_GB2312"/>
          <w:b/>
          <w:bCs/>
          <w:color w:val="000000"/>
          <w:sz w:val="32"/>
          <w:szCs w:val="32"/>
        </w:rPr>
      </w:pPr>
    </w:p>
    <w:p>
      <w:pPr>
        <w:spacing w:line="560" w:lineRule="exact"/>
        <w:ind w:firstLine="643" w:firstLineChars="200"/>
        <w:rPr>
          <w:rFonts w:eastAsia="楷体_GB2312"/>
          <w:b/>
          <w:bCs/>
          <w:color w:val="000000"/>
          <w:sz w:val="32"/>
          <w:szCs w:val="32"/>
        </w:rPr>
      </w:pPr>
      <w:r>
        <w:rPr>
          <w:rFonts w:eastAsia="楷体_GB2312"/>
          <w:b/>
          <w:bCs/>
          <w:color w:val="000000"/>
          <w:sz w:val="32"/>
          <w:szCs w:val="32"/>
        </w:rPr>
        <w:t>货物交货时的配套设备、备品备件（含易损件或消耗品）内容及货物的使用期内备品备件供应的优惠条件：</w:t>
      </w:r>
    </w:p>
    <w:p>
      <w:pPr>
        <w:spacing w:line="560" w:lineRule="exact"/>
        <w:ind w:firstLine="643" w:firstLineChars="200"/>
        <w:rPr>
          <w:rFonts w:eastAsia="楷体_GB2312"/>
          <w:b/>
          <w:bCs/>
          <w:color w:val="000000"/>
          <w:sz w:val="32"/>
          <w:szCs w:val="32"/>
        </w:rPr>
      </w:pPr>
    </w:p>
    <w:p>
      <w:pPr>
        <w:spacing w:line="560" w:lineRule="exact"/>
        <w:ind w:firstLine="643" w:firstLineChars="200"/>
        <w:rPr>
          <w:rFonts w:eastAsia="楷体_GB2312"/>
          <w:b/>
          <w:bCs/>
          <w:color w:val="000000"/>
          <w:sz w:val="32"/>
          <w:szCs w:val="32"/>
        </w:rPr>
      </w:pPr>
    </w:p>
    <w:p>
      <w:pPr>
        <w:spacing w:line="560" w:lineRule="exact"/>
        <w:ind w:firstLine="640" w:firstLineChars="200"/>
        <w:rPr>
          <w:rFonts w:eastAsia="黑体"/>
          <w:color w:val="000000"/>
          <w:sz w:val="32"/>
          <w:szCs w:val="32"/>
        </w:rPr>
      </w:pPr>
      <w:r>
        <w:rPr>
          <w:rFonts w:eastAsia="黑体"/>
          <w:color w:val="000000"/>
          <w:sz w:val="32"/>
          <w:szCs w:val="32"/>
        </w:rPr>
        <w:t>二、合同总价</w:t>
      </w:r>
    </w:p>
    <w:p>
      <w:pPr>
        <w:spacing w:line="560" w:lineRule="exact"/>
        <w:ind w:firstLine="640" w:firstLineChars="200"/>
        <w:rPr>
          <w:rFonts w:eastAsia="仿宋_GB2312"/>
          <w:color w:val="000000"/>
          <w:kern w:val="0"/>
          <w:sz w:val="32"/>
          <w:szCs w:val="32"/>
          <w:lang w:val="zh-CN"/>
        </w:rPr>
      </w:pPr>
      <w:r>
        <w:rPr>
          <w:rFonts w:eastAsia="仿宋_GB2312"/>
          <w:color w:val="000000"/>
          <w:kern w:val="0"/>
          <w:sz w:val="32"/>
          <w:szCs w:val="32"/>
          <w:lang w:val="zh-CN"/>
        </w:rPr>
        <w:t>人民币小写：</w:t>
      </w:r>
    </w:p>
    <w:p>
      <w:pPr>
        <w:spacing w:line="560" w:lineRule="exact"/>
        <w:ind w:firstLine="1600" w:firstLineChars="500"/>
        <w:rPr>
          <w:rFonts w:eastAsia="仿宋_GB2312"/>
          <w:b/>
          <w:bCs/>
          <w:color w:val="000000"/>
          <w:sz w:val="32"/>
          <w:szCs w:val="32"/>
        </w:rPr>
      </w:pPr>
      <w:r>
        <w:rPr>
          <w:rFonts w:eastAsia="仿宋_GB2312"/>
          <w:color w:val="000000"/>
          <w:kern w:val="0"/>
          <w:sz w:val="32"/>
          <w:szCs w:val="32"/>
          <w:lang w:val="zh-CN"/>
        </w:rPr>
        <w:t>大写：</w:t>
      </w:r>
    </w:p>
    <w:p>
      <w:pPr>
        <w:autoSpaceDE w:val="0"/>
        <w:autoSpaceDN w:val="0"/>
        <w:adjustRightInd w:val="0"/>
        <w:spacing w:line="560" w:lineRule="exact"/>
        <w:ind w:firstLine="640" w:firstLineChars="200"/>
        <w:jc w:val="left"/>
        <w:rPr>
          <w:rFonts w:eastAsia="仿宋_GB2312"/>
          <w:color w:val="000000"/>
          <w:kern w:val="0"/>
          <w:sz w:val="32"/>
          <w:szCs w:val="32"/>
          <w:lang w:val="zh-CN"/>
        </w:rPr>
      </w:pPr>
      <w:r>
        <w:rPr>
          <w:rFonts w:eastAsia="仿宋_GB2312"/>
          <w:color w:val="000000"/>
          <w:kern w:val="0"/>
          <w:sz w:val="32"/>
          <w:szCs w:val="32"/>
          <w:lang w:val="zh-CN"/>
        </w:rPr>
        <w:t>其中：资金归属</w:t>
      </w:r>
      <w:r>
        <w:rPr>
          <w:rFonts w:eastAsia="仿宋_GB2312"/>
          <w:color w:val="000000"/>
          <w:kern w:val="0"/>
          <w:sz w:val="32"/>
          <w:szCs w:val="32"/>
        </w:rPr>
        <w:t>（请在□内打√，其余打×）</w:t>
      </w:r>
    </w:p>
    <w:p>
      <w:pPr>
        <w:numPr>
          <w:ilvl w:val="0"/>
          <w:numId w:val="3"/>
        </w:numPr>
        <w:autoSpaceDE w:val="0"/>
        <w:autoSpaceDN w:val="0"/>
        <w:adjustRightInd w:val="0"/>
        <w:spacing w:line="560" w:lineRule="exact"/>
        <w:jc w:val="left"/>
        <w:rPr>
          <w:rFonts w:eastAsia="仿宋_GB2312"/>
          <w:color w:val="000000"/>
          <w:kern w:val="0"/>
          <w:sz w:val="32"/>
          <w:szCs w:val="32"/>
          <w:lang w:val="zh-CN"/>
        </w:rPr>
      </w:pPr>
      <w:r>
        <w:rPr>
          <w:rFonts w:eastAsia="仿宋_GB2312"/>
          <w:color w:val="000000"/>
          <w:kern w:val="0"/>
          <w:sz w:val="32"/>
          <w:szCs w:val="32"/>
          <w:lang w:val="zh-CN"/>
        </w:rPr>
        <w:t>财政资金：</w:t>
      </w:r>
    </w:p>
    <w:p>
      <w:pPr>
        <w:autoSpaceDE w:val="0"/>
        <w:autoSpaceDN w:val="0"/>
        <w:adjustRightInd w:val="0"/>
        <w:spacing w:line="560" w:lineRule="exact"/>
        <w:ind w:left="720" w:leftChars="343" w:firstLine="960" w:firstLineChars="300"/>
        <w:jc w:val="left"/>
        <w:rPr>
          <w:rFonts w:eastAsia="仿宋_GB2312"/>
          <w:color w:val="000000"/>
          <w:kern w:val="0"/>
          <w:sz w:val="32"/>
          <w:szCs w:val="32"/>
          <w:lang w:val="zh-CN"/>
        </w:rPr>
      </w:pPr>
      <w:r>
        <w:rPr>
          <w:rFonts w:eastAsia="仿宋_GB2312"/>
          <w:color w:val="000000"/>
          <w:kern w:val="0"/>
          <w:sz w:val="32"/>
          <w:szCs w:val="32"/>
          <w:lang w:val="zh-CN"/>
        </w:rPr>
        <w:t>小写：</w:t>
      </w:r>
    </w:p>
    <w:p>
      <w:pPr>
        <w:autoSpaceDE w:val="0"/>
        <w:autoSpaceDN w:val="0"/>
        <w:adjustRightInd w:val="0"/>
        <w:spacing w:line="560" w:lineRule="exact"/>
        <w:ind w:firstLine="1705" w:firstLineChars="533"/>
        <w:jc w:val="left"/>
        <w:rPr>
          <w:rFonts w:eastAsia="仿宋_GB2312"/>
          <w:color w:val="000000"/>
          <w:kern w:val="0"/>
          <w:sz w:val="32"/>
          <w:szCs w:val="32"/>
          <w:lang w:val="zh-CN"/>
        </w:rPr>
      </w:pPr>
      <w:r>
        <w:rPr>
          <w:rFonts w:eastAsia="仿宋_GB2312"/>
          <w:color w:val="000000"/>
          <w:kern w:val="0"/>
          <w:sz w:val="32"/>
          <w:szCs w:val="32"/>
          <w:lang w:val="zh-CN"/>
        </w:rPr>
        <w:t>大写：</w:t>
      </w:r>
    </w:p>
    <w:p>
      <w:pPr>
        <w:numPr>
          <w:ilvl w:val="0"/>
          <w:numId w:val="4"/>
        </w:numPr>
        <w:autoSpaceDE w:val="0"/>
        <w:autoSpaceDN w:val="0"/>
        <w:adjustRightInd w:val="0"/>
        <w:spacing w:line="560" w:lineRule="exact"/>
        <w:jc w:val="left"/>
        <w:rPr>
          <w:rFonts w:eastAsia="仿宋_GB2312"/>
          <w:color w:val="000000"/>
          <w:kern w:val="0"/>
          <w:sz w:val="32"/>
          <w:szCs w:val="32"/>
          <w:lang w:val="zh-CN"/>
        </w:rPr>
      </w:pPr>
      <w:r>
        <w:rPr>
          <w:rFonts w:eastAsia="仿宋_GB2312"/>
          <w:color w:val="000000"/>
          <w:kern w:val="0"/>
          <w:sz w:val="32"/>
          <w:szCs w:val="32"/>
          <w:lang w:val="zh-CN"/>
        </w:rPr>
        <w:t>自筹资金：</w:t>
      </w:r>
    </w:p>
    <w:p>
      <w:pPr>
        <w:autoSpaceDE w:val="0"/>
        <w:autoSpaceDN w:val="0"/>
        <w:adjustRightInd w:val="0"/>
        <w:spacing w:line="560" w:lineRule="exact"/>
        <w:ind w:firstLine="1721" w:firstLineChars="538"/>
        <w:jc w:val="left"/>
        <w:rPr>
          <w:rFonts w:eastAsia="仿宋_GB2312"/>
          <w:color w:val="000000"/>
          <w:kern w:val="0"/>
          <w:sz w:val="32"/>
          <w:szCs w:val="32"/>
          <w:lang w:val="zh-CN"/>
        </w:rPr>
      </w:pPr>
      <w:r>
        <w:rPr>
          <w:rFonts w:eastAsia="仿宋_GB2312"/>
          <w:color w:val="000000"/>
          <w:kern w:val="0"/>
          <w:sz w:val="32"/>
          <w:szCs w:val="32"/>
          <w:lang w:val="zh-CN"/>
        </w:rPr>
        <w:t>小写：</w:t>
      </w:r>
    </w:p>
    <w:p>
      <w:pPr>
        <w:autoSpaceDE w:val="0"/>
        <w:autoSpaceDN w:val="0"/>
        <w:adjustRightInd w:val="0"/>
        <w:spacing w:line="560" w:lineRule="exact"/>
        <w:ind w:firstLine="1721" w:firstLineChars="538"/>
        <w:jc w:val="left"/>
        <w:rPr>
          <w:rFonts w:eastAsia="仿宋_GB2312"/>
          <w:color w:val="000000"/>
          <w:kern w:val="0"/>
          <w:sz w:val="32"/>
          <w:szCs w:val="32"/>
          <w:lang w:val="zh-CN"/>
        </w:rPr>
      </w:pPr>
      <w:r>
        <w:rPr>
          <w:rFonts w:eastAsia="仿宋_GB2312"/>
          <w:color w:val="000000"/>
          <w:kern w:val="0"/>
          <w:sz w:val="32"/>
          <w:szCs w:val="32"/>
          <w:lang w:val="zh-CN"/>
        </w:rPr>
        <w:t>大写：</w:t>
      </w:r>
    </w:p>
    <w:p>
      <w:pPr>
        <w:autoSpaceDE w:val="0"/>
        <w:autoSpaceDN w:val="0"/>
        <w:adjustRightInd w:val="0"/>
        <w:spacing w:line="560" w:lineRule="exact"/>
        <w:ind w:firstLine="640" w:firstLineChars="200"/>
        <w:jc w:val="left"/>
        <w:rPr>
          <w:rFonts w:eastAsia="仿宋_GB2312"/>
          <w:color w:val="000000"/>
          <w:sz w:val="32"/>
          <w:szCs w:val="32"/>
        </w:rPr>
      </w:pPr>
      <w:r>
        <w:rPr>
          <w:rFonts w:eastAsia="仿宋_GB2312"/>
          <w:color w:val="000000"/>
          <w:sz w:val="32"/>
          <w:szCs w:val="32"/>
        </w:rPr>
        <w:t>以上价格为甲方指定地点统一交货价并不得再有其他费用。</w:t>
      </w:r>
    </w:p>
    <w:p>
      <w:pPr>
        <w:autoSpaceDE w:val="0"/>
        <w:autoSpaceDN w:val="0"/>
        <w:adjustRightInd w:val="0"/>
        <w:spacing w:line="560" w:lineRule="exact"/>
        <w:ind w:firstLine="640" w:firstLineChars="200"/>
        <w:jc w:val="left"/>
        <w:rPr>
          <w:rFonts w:eastAsia="黑体"/>
          <w:color w:val="000000"/>
          <w:sz w:val="32"/>
          <w:szCs w:val="32"/>
        </w:rPr>
      </w:pPr>
      <w:r>
        <w:rPr>
          <w:rFonts w:eastAsia="黑体"/>
          <w:color w:val="000000"/>
          <w:sz w:val="32"/>
          <w:szCs w:val="32"/>
        </w:rPr>
        <w:t>三、甲乙双方的权利和义务</w:t>
      </w:r>
    </w:p>
    <w:p>
      <w:pPr>
        <w:autoSpaceDE w:val="0"/>
        <w:autoSpaceDN w:val="0"/>
        <w:adjustRightInd w:val="0"/>
        <w:spacing w:line="560" w:lineRule="exact"/>
        <w:ind w:firstLine="643" w:firstLineChars="200"/>
        <w:jc w:val="left"/>
        <w:rPr>
          <w:rFonts w:eastAsia="楷体_GB2312"/>
          <w:b/>
          <w:bCs/>
          <w:color w:val="000000"/>
          <w:sz w:val="32"/>
          <w:szCs w:val="32"/>
        </w:rPr>
      </w:pPr>
      <w:r>
        <w:rPr>
          <w:rFonts w:eastAsia="楷体_GB2312"/>
          <w:b/>
          <w:bCs/>
          <w:color w:val="000000"/>
          <w:sz w:val="32"/>
          <w:szCs w:val="32"/>
        </w:rPr>
        <w:t>（一）甲方的权利和义务</w:t>
      </w:r>
    </w:p>
    <w:p>
      <w:pPr>
        <w:autoSpaceDE w:val="0"/>
        <w:autoSpaceDN w:val="0"/>
        <w:adjustRightInd w:val="0"/>
        <w:spacing w:line="560" w:lineRule="exact"/>
        <w:ind w:firstLine="640" w:firstLineChars="200"/>
        <w:jc w:val="left"/>
        <w:rPr>
          <w:rFonts w:eastAsia="仿宋_GB2312"/>
          <w:color w:val="000000"/>
          <w:sz w:val="32"/>
          <w:szCs w:val="32"/>
        </w:rPr>
      </w:pPr>
      <w:r>
        <w:rPr>
          <w:rFonts w:eastAsia="仿宋_GB2312"/>
          <w:color w:val="000000"/>
          <w:sz w:val="32"/>
          <w:szCs w:val="32"/>
        </w:rPr>
        <w:t>1．负责合同签订后项目实施的工作（如与乙方的具体联系和衔接，货物现场安装调试或项目建设施工时配备人员进行监管控制）；</w:t>
      </w:r>
    </w:p>
    <w:p>
      <w:pPr>
        <w:autoSpaceDE w:val="0"/>
        <w:autoSpaceDN w:val="0"/>
        <w:adjustRightInd w:val="0"/>
        <w:spacing w:line="560" w:lineRule="exact"/>
        <w:ind w:firstLine="640" w:firstLineChars="200"/>
        <w:jc w:val="left"/>
        <w:rPr>
          <w:rFonts w:eastAsia="仿宋_GB2312"/>
          <w:color w:val="000000"/>
          <w:sz w:val="32"/>
          <w:szCs w:val="32"/>
        </w:rPr>
      </w:pPr>
      <w:r>
        <w:rPr>
          <w:rFonts w:eastAsia="仿宋_GB2312"/>
          <w:color w:val="000000"/>
          <w:sz w:val="32"/>
          <w:szCs w:val="32"/>
        </w:rPr>
        <w:t>2．负责提供货物和安装调试或项目建设施工所必须的场地和环境；</w:t>
      </w:r>
    </w:p>
    <w:p>
      <w:pPr>
        <w:autoSpaceDE w:val="0"/>
        <w:autoSpaceDN w:val="0"/>
        <w:adjustRightInd w:val="0"/>
        <w:spacing w:line="560" w:lineRule="exact"/>
        <w:ind w:firstLine="640" w:firstLineChars="200"/>
        <w:jc w:val="left"/>
        <w:rPr>
          <w:rFonts w:eastAsia="仿宋_GB2312"/>
          <w:color w:val="000000"/>
          <w:sz w:val="32"/>
          <w:szCs w:val="32"/>
        </w:rPr>
      </w:pPr>
      <w:r>
        <w:rPr>
          <w:rFonts w:eastAsia="仿宋_GB2312"/>
          <w:color w:val="000000"/>
          <w:sz w:val="32"/>
          <w:szCs w:val="32"/>
        </w:rPr>
        <w:t>3．负责组织成立验收组对货物或项目进行验收并签署验收报告；</w:t>
      </w:r>
    </w:p>
    <w:p>
      <w:pPr>
        <w:autoSpaceDE w:val="0"/>
        <w:autoSpaceDN w:val="0"/>
        <w:adjustRightInd w:val="0"/>
        <w:spacing w:line="560" w:lineRule="exact"/>
        <w:ind w:firstLine="640" w:firstLineChars="200"/>
        <w:jc w:val="left"/>
        <w:rPr>
          <w:rFonts w:eastAsia="仿宋_GB2312"/>
          <w:color w:val="000000"/>
          <w:sz w:val="32"/>
          <w:szCs w:val="32"/>
        </w:rPr>
      </w:pPr>
      <w:r>
        <w:rPr>
          <w:rFonts w:eastAsia="仿宋_GB2312"/>
          <w:color w:val="000000"/>
          <w:sz w:val="32"/>
          <w:szCs w:val="32"/>
        </w:rPr>
        <w:t>4．按合同规定享有乙方提供的货物或项目服务；</w:t>
      </w:r>
    </w:p>
    <w:p>
      <w:pPr>
        <w:autoSpaceDE w:val="0"/>
        <w:autoSpaceDN w:val="0"/>
        <w:adjustRightInd w:val="0"/>
        <w:spacing w:line="560" w:lineRule="exact"/>
        <w:ind w:firstLine="640" w:firstLineChars="200"/>
        <w:jc w:val="left"/>
        <w:rPr>
          <w:rFonts w:eastAsia="仿宋_GB2312"/>
          <w:color w:val="000000"/>
          <w:sz w:val="32"/>
          <w:szCs w:val="32"/>
        </w:rPr>
      </w:pPr>
      <w:r>
        <w:rPr>
          <w:rFonts w:eastAsia="仿宋_GB2312"/>
          <w:color w:val="000000"/>
          <w:sz w:val="32"/>
          <w:szCs w:val="32"/>
        </w:rPr>
        <w:t>5．按政府采购规范落实采购资金并办理</w:t>
      </w:r>
      <w:r>
        <w:rPr>
          <w:rFonts w:eastAsia="仿宋_GB2312"/>
          <w:color w:val="000000"/>
          <w:kern w:val="0"/>
          <w:sz w:val="32"/>
          <w:szCs w:val="32"/>
        </w:rPr>
        <w:t>采购资金划拨手续。</w:t>
      </w:r>
    </w:p>
    <w:p>
      <w:pPr>
        <w:autoSpaceDE w:val="0"/>
        <w:autoSpaceDN w:val="0"/>
        <w:adjustRightInd w:val="0"/>
        <w:spacing w:line="560" w:lineRule="exact"/>
        <w:ind w:firstLine="643" w:firstLineChars="200"/>
        <w:jc w:val="left"/>
        <w:rPr>
          <w:rFonts w:eastAsia="楷体_GB2312"/>
          <w:b/>
          <w:bCs/>
          <w:color w:val="000000"/>
          <w:sz w:val="32"/>
          <w:szCs w:val="32"/>
        </w:rPr>
      </w:pPr>
      <w:r>
        <w:rPr>
          <w:rFonts w:eastAsia="楷体_GB2312"/>
          <w:b/>
          <w:bCs/>
          <w:color w:val="000000"/>
          <w:sz w:val="32"/>
          <w:szCs w:val="32"/>
        </w:rPr>
        <w:t>（二）乙方的权利和义务</w:t>
      </w:r>
    </w:p>
    <w:p>
      <w:pPr>
        <w:autoSpaceDE w:val="0"/>
        <w:autoSpaceDN w:val="0"/>
        <w:adjustRightInd w:val="0"/>
        <w:spacing w:line="560" w:lineRule="exact"/>
        <w:ind w:firstLine="640" w:firstLineChars="200"/>
        <w:jc w:val="left"/>
        <w:rPr>
          <w:rFonts w:eastAsia="仿宋_GB2312"/>
          <w:color w:val="000000"/>
          <w:sz w:val="32"/>
          <w:szCs w:val="32"/>
        </w:rPr>
      </w:pPr>
      <w:r>
        <w:rPr>
          <w:rFonts w:eastAsia="仿宋_GB2312"/>
          <w:color w:val="000000"/>
          <w:sz w:val="32"/>
          <w:szCs w:val="32"/>
        </w:rPr>
        <w:t>1、乙方保证按合同规定条款完成甲方项目，提供原装全新（包括零部件）并符合合同规定的货物；</w:t>
      </w:r>
    </w:p>
    <w:p>
      <w:pPr>
        <w:autoSpaceDE w:val="0"/>
        <w:autoSpaceDN w:val="0"/>
        <w:adjustRightInd w:val="0"/>
        <w:spacing w:line="560" w:lineRule="exact"/>
        <w:ind w:firstLine="640" w:firstLineChars="200"/>
        <w:jc w:val="left"/>
        <w:rPr>
          <w:rFonts w:eastAsia="仿宋_GB2312"/>
          <w:color w:val="000000"/>
          <w:sz w:val="32"/>
          <w:szCs w:val="32"/>
        </w:rPr>
      </w:pPr>
      <w:r>
        <w:rPr>
          <w:rFonts w:eastAsia="仿宋_GB2312"/>
          <w:color w:val="000000"/>
          <w:sz w:val="32"/>
          <w:szCs w:val="32"/>
        </w:rPr>
        <w:t>2．保证甲方在合同货物或项目在使用期间不受第三方提出侵犯其版权、商标权和工业设计权的起诉；</w:t>
      </w:r>
    </w:p>
    <w:p>
      <w:pPr>
        <w:autoSpaceDE w:val="0"/>
        <w:autoSpaceDN w:val="0"/>
        <w:adjustRightInd w:val="0"/>
        <w:spacing w:line="560" w:lineRule="exact"/>
        <w:ind w:firstLine="640" w:firstLineChars="200"/>
        <w:jc w:val="left"/>
        <w:rPr>
          <w:rFonts w:eastAsia="仿宋_GB2312"/>
          <w:color w:val="000000"/>
          <w:sz w:val="32"/>
          <w:szCs w:val="32"/>
        </w:rPr>
      </w:pPr>
      <w:r>
        <w:rPr>
          <w:rFonts w:eastAsia="仿宋_GB2312"/>
          <w:color w:val="000000"/>
          <w:sz w:val="32"/>
          <w:szCs w:val="32"/>
        </w:rPr>
        <w:t>3．严格遵守投标、技术澄清、商务谈判、</w:t>
      </w:r>
      <w:r>
        <w:rPr>
          <w:rFonts w:hint="eastAsia" w:eastAsia="仿宋_GB2312"/>
          <w:color w:val="000000"/>
          <w:sz w:val="32"/>
          <w:szCs w:val="32"/>
        </w:rPr>
        <w:t>成交</w:t>
      </w:r>
      <w:r>
        <w:rPr>
          <w:rFonts w:eastAsia="仿宋_GB2312"/>
          <w:color w:val="000000"/>
          <w:sz w:val="32"/>
          <w:szCs w:val="32"/>
        </w:rPr>
        <w:t>所承诺的一切规定和条款；</w:t>
      </w:r>
    </w:p>
    <w:p>
      <w:pPr>
        <w:autoSpaceDE w:val="0"/>
        <w:autoSpaceDN w:val="0"/>
        <w:adjustRightInd w:val="0"/>
        <w:spacing w:line="560" w:lineRule="exact"/>
        <w:ind w:firstLine="640" w:firstLineChars="200"/>
        <w:jc w:val="left"/>
        <w:rPr>
          <w:rFonts w:eastAsia="仿宋_GB2312"/>
          <w:color w:val="000000"/>
          <w:sz w:val="32"/>
          <w:szCs w:val="32"/>
        </w:rPr>
      </w:pPr>
      <w:r>
        <w:rPr>
          <w:rFonts w:eastAsia="仿宋_GB2312"/>
          <w:color w:val="000000"/>
          <w:sz w:val="32"/>
          <w:szCs w:val="32"/>
        </w:rPr>
        <w:t>4．参与甲方共同进行货物和项目的验收；</w:t>
      </w:r>
    </w:p>
    <w:p>
      <w:pPr>
        <w:autoSpaceDE w:val="0"/>
        <w:autoSpaceDN w:val="0"/>
        <w:adjustRightInd w:val="0"/>
        <w:spacing w:line="560" w:lineRule="exact"/>
        <w:ind w:firstLine="640" w:firstLineChars="200"/>
        <w:jc w:val="left"/>
        <w:rPr>
          <w:rFonts w:eastAsia="仿宋_GB2312"/>
          <w:color w:val="000000"/>
          <w:sz w:val="32"/>
          <w:szCs w:val="32"/>
        </w:rPr>
      </w:pPr>
      <w:r>
        <w:rPr>
          <w:rFonts w:eastAsia="仿宋_GB2312"/>
          <w:color w:val="000000"/>
          <w:sz w:val="32"/>
          <w:szCs w:val="32"/>
        </w:rPr>
        <w:t>5．按合同规定收取合同款项。</w:t>
      </w:r>
    </w:p>
    <w:p>
      <w:pPr>
        <w:autoSpaceDE w:val="0"/>
        <w:autoSpaceDN w:val="0"/>
        <w:adjustRightInd w:val="0"/>
        <w:spacing w:line="560" w:lineRule="exact"/>
        <w:ind w:firstLine="643" w:firstLineChars="200"/>
        <w:jc w:val="left"/>
        <w:rPr>
          <w:rFonts w:eastAsia="仿宋_GB2312"/>
          <w:b/>
          <w:bCs/>
          <w:color w:val="000000"/>
          <w:sz w:val="32"/>
          <w:szCs w:val="32"/>
        </w:rPr>
      </w:pPr>
      <w:r>
        <w:rPr>
          <w:rFonts w:eastAsia="仿宋_GB2312"/>
          <w:b/>
          <w:bCs/>
          <w:color w:val="000000"/>
          <w:sz w:val="32"/>
          <w:szCs w:val="32"/>
        </w:rPr>
        <w:t>售后服务标准及要求：</w:t>
      </w:r>
    </w:p>
    <w:p>
      <w:pPr>
        <w:autoSpaceDE w:val="0"/>
        <w:autoSpaceDN w:val="0"/>
        <w:adjustRightInd w:val="0"/>
        <w:spacing w:line="560" w:lineRule="exact"/>
        <w:ind w:firstLine="640" w:firstLineChars="200"/>
        <w:jc w:val="left"/>
        <w:rPr>
          <w:rFonts w:eastAsia="仿宋_GB2312"/>
          <w:color w:val="000000"/>
          <w:sz w:val="32"/>
          <w:szCs w:val="32"/>
        </w:rPr>
      </w:pPr>
      <w:r>
        <w:rPr>
          <w:rFonts w:eastAsia="仿宋_GB2312"/>
          <w:color w:val="000000"/>
          <w:sz w:val="32"/>
          <w:szCs w:val="32"/>
        </w:rPr>
        <w:t>本合同范围内的货物质保期为</w:t>
      </w:r>
      <w:r>
        <w:rPr>
          <w:rFonts w:eastAsia="仿宋_GB2312"/>
          <w:color w:val="000000"/>
          <w:sz w:val="32"/>
          <w:szCs w:val="32"/>
          <w:u w:val="single"/>
        </w:rPr>
        <w:t>　　　</w:t>
      </w:r>
      <w:r>
        <w:rPr>
          <w:rFonts w:eastAsia="仿宋_GB2312"/>
          <w:color w:val="000000"/>
          <w:sz w:val="32"/>
          <w:szCs w:val="32"/>
        </w:rPr>
        <w:t>年，质保期内，乙方对货物提供全免费上门保修、维护或免费更换。</w:t>
      </w:r>
    </w:p>
    <w:p>
      <w:pPr>
        <w:autoSpaceDE w:val="0"/>
        <w:autoSpaceDN w:val="0"/>
        <w:adjustRightInd w:val="0"/>
        <w:spacing w:line="560" w:lineRule="exact"/>
        <w:ind w:firstLine="640" w:firstLineChars="200"/>
        <w:jc w:val="left"/>
        <w:rPr>
          <w:rFonts w:eastAsia="仿宋_GB2312"/>
          <w:color w:val="000000"/>
          <w:sz w:val="32"/>
          <w:szCs w:val="32"/>
        </w:rPr>
      </w:pPr>
      <w:r>
        <w:rPr>
          <w:rFonts w:eastAsia="仿宋_GB2312"/>
          <w:color w:val="000000"/>
          <w:sz w:val="32"/>
          <w:szCs w:val="32"/>
        </w:rPr>
        <w:t>甲方在货物使用过程中发生技术质量问题，乙方应提供及时有效的技术支持及服务。</w:t>
      </w:r>
    </w:p>
    <w:p>
      <w:pPr>
        <w:autoSpaceDE w:val="0"/>
        <w:autoSpaceDN w:val="0"/>
        <w:adjustRightInd w:val="0"/>
        <w:spacing w:line="560" w:lineRule="exact"/>
        <w:ind w:firstLine="640" w:firstLineChars="200"/>
        <w:jc w:val="left"/>
        <w:rPr>
          <w:rFonts w:eastAsia="仿宋_GB2312"/>
          <w:color w:val="000000"/>
          <w:sz w:val="32"/>
          <w:szCs w:val="32"/>
        </w:rPr>
      </w:pPr>
      <w:r>
        <w:rPr>
          <w:rFonts w:eastAsia="仿宋_GB2312"/>
          <w:color w:val="000000"/>
          <w:sz w:val="32"/>
          <w:szCs w:val="32"/>
        </w:rPr>
        <w:t>乙方技术支持电话：</w:t>
      </w:r>
    </w:p>
    <w:p>
      <w:pPr>
        <w:autoSpaceDE w:val="0"/>
        <w:autoSpaceDN w:val="0"/>
        <w:adjustRightInd w:val="0"/>
        <w:spacing w:line="560" w:lineRule="exact"/>
        <w:ind w:firstLine="2240" w:firstLineChars="700"/>
        <w:jc w:val="left"/>
        <w:rPr>
          <w:rFonts w:eastAsia="仿宋_GB2312"/>
          <w:color w:val="000000"/>
          <w:sz w:val="32"/>
          <w:szCs w:val="32"/>
        </w:rPr>
      </w:pPr>
      <w:r>
        <w:rPr>
          <w:rFonts w:eastAsia="仿宋_GB2312"/>
          <w:color w:val="000000"/>
          <w:sz w:val="32"/>
          <w:szCs w:val="32"/>
        </w:rPr>
        <w:t>联系人：</w:t>
      </w:r>
    </w:p>
    <w:p>
      <w:pPr>
        <w:autoSpaceDE w:val="0"/>
        <w:autoSpaceDN w:val="0"/>
        <w:adjustRightInd w:val="0"/>
        <w:spacing w:line="560" w:lineRule="exact"/>
        <w:ind w:firstLine="640" w:firstLineChars="200"/>
        <w:jc w:val="left"/>
        <w:rPr>
          <w:rFonts w:eastAsia="仿宋_GB2312"/>
          <w:color w:val="000000"/>
          <w:sz w:val="32"/>
          <w:szCs w:val="32"/>
        </w:rPr>
      </w:pPr>
      <w:r>
        <w:rPr>
          <w:rFonts w:eastAsia="仿宋_GB2312"/>
          <w:color w:val="000000"/>
          <w:sz w:val="32"/>
          <w:szCs w:val="32"/>
        </w:rPr>
        <w:t>乙方应向甲方提供在省内的维修服务中心、特约维修服务站等售后服务网点的名单、联系地址、联系电话（内容不够填写时可另作附件）。</w:t>
      </w:r>
    </w:p>
    <w:p>
      <w:pPr>
        <w:autoSpaceDE w:val="0"/>
        <w:autoSpaceDN w:val="0"/>
        <w:adjustRightInd w:val="0"/>
        <w:spacing w:line="560" w:lineRule="exact"/>
        <w:ind w:firstLine="640" w:firstLineChars="200"/>
        <w:jc w:val="left"/>
        <w:rPr>
          <w:rFonts w:eastAsia="仿宋_GB2312"/>
          <w:color w:val="000000"/>
          <w:sz w:val="32"/>
          <w:szCs w:val="32"/>
        </w:rPr>
      </w:pPr>
      <w:r>
        <w:rPr>
          <w:rFonts w:eastAsia="仿宋_GB2312"/>
          <w:color w:val="000000"/>
          <w:sz w:val="32"/>
          <w:szCs w:val="32"/>
        </w:rPr>
        <w:t>售后服务网点地址：</w:t>
      </w:r>
    </w:p>
    <w:p>
      <w:pPr>
        <w:autoSpaceDE w:val="0"/>
        <w:autoSpaceDN w:val="0"/>
        <w:adjustRightInd w:val="0"/>
        <w:spacing w:line="560" w:lineRule="exact"/>
        <w:ind w:firstLine="1600" w:firstLineChars="500"/>
        <w:jc w:val="left"/>
        <w:rPr>
          <w:rFonts w:eastAsia="仿宋_GB2312"/>
          <w:color w:val="000000"/>
          <w:sz w:val="32"/>
          <w:szCs w:val="32"/>
        </w:rPr>
      </w:pPr>
      <w:r>
        <w:rPr>
          <w:rFonts w:eastAsia="仿宋_GB2312"/>
          <w:color w:val="000000"/>
          <w:sz w:val="32"/>
          <w:szCs w:val="32"/>
        </w:rPr>
        <w:t>负责人姓名：</w:t>
      </w:r>
    </w:p>
    <w:p>
      <w:pPr>
        <w:autoSpaceDE w:val="0"/>
        <w:autoSpaceDN w:val="0"/>
        <w:adjustRightInd w:val="0"/>
        <w:spacing w:line="560" w:lineRule="exact"/>
        <w:ind w:firstLine="1920" w:firstLineChars="600"/>
        <w:jc w:val="left"/>
        <w:rPr>
          <w:rFonts w:eastAsia="仿宋_GB2312"/>
          <w:color w:val="000000"/>
          <w:sz w:val="32"/>
          <w:szCs w:val="32"/>
        </w:rPr>
      </w:pPr>
      <w:r>
        <w:rPr>
          <w:rFonts w:eastAsia="仿宋_GB2312"/>
          <w:color w:val="000000"/>
          <w:sz w:val="32"/>
          <w:szCs w:val="32"/>
        </w:rPr>
        <w:t>联系电话：</w:t>
      </w:r>
    </w:p>
    <w:p>
      <w:pPr>
        <w:autoSpaceDE w:val="0"/>
        <w:autoSpaceDN w:val="0"/>
        <w:adjustRightInd w:val="0"/>
        <w:spacing w:line="560" w:lineRule="exact"/>
        <w:ind w:firstLine="643" w:firstLineChars="200"/>
        <w:jc w:val="left"/>
        <w:rPr>
          <w:rFonts w:eastAsia="仿宋_GB2312"/>
          <w:b/>
          <w:bCs/>
          <w:color w:val="000000"/>
          <w:sz w:val="32"/>
          <w:szCs w:val="32"/>
        </w:rPr>
      </w:pPr>
      <w:r>
        <w:rPr>
          <w:rFonts w:eastAsia="仿宋_GB2312"/>
          <w:b/>
          <w:bCs/>
          <w:color w:val="000000"/>
          <w:sz w:val="32"/>
          <w:szCs w:val="32"/>
        </w:rPr>
        <w:t>甲、乙双方约定的其他售后服务内容：</w:t>
      </w:r>
    </w:p>
    <w:p>
      <w:pPr>
        <w:autoSpaceDE w:val="0"/>
        <w:autoSpaceDN w:val="0"/>
        <w:adjustRightInd w:val="0"/>
        <w:spacing w:line="560" w:lineRule="exact"/>
        <w:ind w:firstLine="640" w:firstLineChars="200"/>
        <w:jc w:val="left"/>
        <w:rPr>
          <w:rFonts w:eastAsia="仿宋_GB2312"/>
          <w:color w:val="000000"/>
          <w:sz w:val="32"/>
          <w:szCs w:val="32"/>
        </w:rPr>
      </w:pPr>
    </w:p>
    <w:p>
      <w:pPr>
        <w:autoSpaceDE w:val="0"/>
        <w:autoSpaceDN w:val="0"/>
        <w:adjustRightInd w:val="0"/>
        <w:spacing w:line="560" w:lineRule="exact"/>
        <w:ind w:firstLine="640" w:firstLineChars="200"/>
        <w:jc w:val="left"/>
        <w:rPr>
          <w:rFonts w:eastAsia="仿宋_GB2312"/>
          <w:color w:val="000000"/>
          <w:sz w:val="32"/>
          <w:szCs w:val="32"/>
        </w:rPr>
      </w:pPr>
    </w:p>
    <w:p>
      <w:pPr>
        <w:autoSpaceDE w:val="0"/>
        <w:autoSpaceDN w:val="0"/>
        <w:adjustRightInd w:val="0"/>
        <w:spacing w:line="560" w:lineRule="exact"/>
        <w:ind w:firstLine="640" w:firstLineChars="200"/>
        <w:jc w:val="left"/>
        <w:rPr>
          <w:rFonts w:eastAsia="仿宋_GB2312"/>
          <w:color w:val="000000"/>
          <w:sz w:val="32"/>
          <w:szCs w:val="32"/>
        </w:rPr>
      </w:pPr>
    </w:p>
    <w:p>
      <w:pPr>
        <w:autoSpaceDE w:val="0"/>
        <w:autoSpaceDN w:val="0"/>
        <w:adjustRightInd w:val="0"/>
        <w:spacing w:line="560" w:lineRule="exact"/>
        <w:ind w:firstLine="640" w:firstLineChars="200"/>
        <w:jc w:val="left"/>
        <w:rPr>
          <w:rFonts w:eastAsia="仿宋_GB2312"/>
          <w:color w:val="000000"/>
          <w:sz w:val="32"/>
          <w:szCs w:val="32"/>
        </w:rPr>
      </w:pPr>
    </w:p>
    <w:p>
      <w:pPr>
        <w:autoSpaceDE w:val="0"/>
        <w:autoSpaceDN w:val="0"/>
        <w:adjustRightInd w:val="0"/>
        <w:spacing w:line="560" w:lineRule="exact"/>
        <w:ind w:firstLine="640" w:firstLineChars="200"/>
        <w:jc w:val="left"/>
        <w:rPr>
          <w:rFonts w:eastAsia="仿宋_GB2312"/>
          <w:color w:val="000000"/>
          <w:sz w:val="32"/>
          <w:szCs w:val="32"/>
        </w:rPr>
      </w:pPr>
      <w:r>
        <w:rPr>
          <w:rFonts w:eastAsia="楷体_GB2312"/>
          <w:color w:val="000000"/>
          <w:sz w:val="32"/>
          <w:szCs w:val="32"/>
        </w:rPr>
        <w:t>（内容不够填写时可另作附件）</w:t>
      </w:r>
    </w:p>
    <w:p>
      <w:pPr>
        <w:autoSpaceDE w:val="0"/>
        <w:autoSpaceDN w:val="0"/>
        <w:adjustRightInd w:val="0"/>
        <w:spacing w:line="560" w:lineRule="exact"/>
        <w:ind w:firstLine="643" w:firstLineChars="200"/>
        <w:jc w:val="left"/>
        <w:rPr>
          <w:rFonts w:eastAsia="仿宋_GB2312"/>
          <w:b/>
          <w:bCs/>
          <w:color w:val="000000"/>
          <w:sz w:val="32"/>
          <w:szCs w:val="32"/>
        </w:rPr>
      </w:pPr>
      <w:r>
        <w:rPr>
          <w:rFonts w:eastAsia="仿宋_GB2312"/>
          <w:b/>
          <w:bCs/>
          <w:color w:val="000000"/>
          <w:sz w:val="32"/>
          <w:szCs w:val="32"/>
        </w:rPr>
        <w:t>本项目培训方案：</w:t>
      </w:r>
    </w:p>
    <w:p>
      <w:pPr>
        <w:autoSpaceDE w:val="0"/>
        <w:autoSpaceDN w:val="0"/>
        <w:adjustRightInd w:val="0"/>
        <w:spacing w:line="560" w:lineRule="exact"/>
        <w:ind w:firstLine="643" w:firstLineChars="200"/>
        <w:jc w:val="left"/>
        <w:rPr>
          <w:rFonts w:eastAsia="仿宋_GB2312"/>
          <w:b/>
          <w:bCs/>
          <w:color w:val="000000"/>
          <w:sz w:val="32"/>
          <w:szCs w:val="32"/>
        </w:rPr>
      </w:pPr>
    </w:p>
    <w:p>
      <w:pPr>
        <w:autoSpaceDE w:val="0"/>
        <w:autoSpaceDN w:val="0"/>
        <w:adjustRightInd w:val="0"/>
        <w:spacing w:line="560" w:lineRule="exact"/>
        <w:ind w:firstLine="643" w:firstLineChars="200"/>
        <w:jc w:val="left"/>
        <w:rPr>
          <w:rFonts w:eastAsia="仿宋_GB2312"/>
          <w:b/>
          <w:bCs/>
          <w:color w:val="000000"/>
          <w:sz w:val="32"/>
          <w:szCs w:val="32"/>
        </w:rPr>
      </w:pPr>
    </w:p>
    <w:p>
      <w:pPr>
        <w:autoSpaceDE w:val="0"/>
        <w:autoSpaceDN w:val="0"/>
        <w:adjustRightInd w:val="0"/>
        <w:spacing w:line="560" w:lineRule="exact"/>
        <w:ind w:firstLine="643" w:firstLineChars="200"/>
        <w:jc w:val="left"/>
        <w:rPr>
          <w:rFonts w:eastAsia="仿宋_GB2312"/>
          <w:b/>
          <w:bCs/>
          <w:color w:val="000000"/>
          <w:sz w:val="32"/>
          <w:szCs w:val="32"/>
        </w:rPr>
      </w:pPr>
    </w:p>
    <w:p>
      <w:pPr>
        <w:autoSpaceDE w:val="0"/>
        <w:autoSpaceDN w:val="0"/>
        <w:adjustRightInd w:val="0"/>
        <w:spacing w:line="560" w:lineRule="exact"/>
        <w:ind w:firstLine="640" w:firstLineChars="200"/>
        <w:jc w:val="left"/>
        <w:rPr>
          <w:rFonts w:eastAsia="仿宋_GB2312"/>
          <w:b/>
          <w:bCs/>
          <w:color w:val="000000"/>
          <w:sz w:val="32"/>
          <w:szCs w:val="32"/>
        </w:rPr>
      </w:pPr>
      <w:r>
        <w:rPr>
          <w:rFonts w:eastAsia="楷体_GB2312"/>
          <w:color w:val="000000"/>
          <w:sz w:val="32"/>
          <w:szCs w:val="32"/>
        </w:rPr>
        <w:t>（内容不够填写时可另作附件）</w:t>
      </w:r>
    </w:p>
    <w:p>
      <w:pPr>
        <w:autoSpaceDE w:val="0"/>
        <w:autoSpaceDN w:val="0"/>
        <w:adjustRightInd w:val="0"/>
        <w:spacing w:line="560" w:lineRule="exact"/>
        <w:ind w:firstLine="640" w:firstLineChars="200"/>
        <w:jc w:val="left"/>
        <w:rPr>
          <w:rFonts w:eastAsia="黑体"/>
          <w:color w:val="000000"/>
          <w:sz w:val="32"/>
          <w:szCs w:val="32"/>
        </w:rPr>
      </w:pPr>
      <w:r>
        <w:rPr>
          <w:rFonts w:eastAsia="黑体"/>
          <w:color w:val="000000"/>
          <w:sz w:val="32"/>
          <w:szCs w:val="32"/>
        </w:rPr>
        <w:t>四、以上内容与政府采购监督管理部门审核以及甲方确认采购和乙方</w:t>
      </w:r>
      <w:r>
        <w:rPr>
          <w:rFonts w:hint="eastAsia" w:eastAsia="黑体"/>
          <w:color w:val="000000"/>
          <w:sz w:val="32"/>
          <w:szCs w:val="32"/>
        </w:rPr>
        <w:t>成交</w:t>
      </w:r>
      <w:r>
        <w:rPr>
          <w:rFonts w:eastAsia="黑体"/>
          <w:color w:val="000000"/>
          <w:sz w:val="32"/>
          <w:szCs w:val="32"/>
        </w:rPr>
        <w:t>承诺情况一致并不得改变或放弃。</w:t>
      </w:r>
    </w:p>
    <w:p>
      <w:pPr>
        <w:autoSpaceDE w:val="0"/>
        <w:autoSpaceDN w:val="0"/>
        <w:adjustRightInd w:val="0"/>
        <w:spacing w:line="560" w:lineRule="exact"/>
        <w:ind w:firstLine="640" w:firstLineChars="200"/>
        <w:jc w:val="left"/>
        <w:rPr>
          <w:rFonts w:eastAsia="黑体"/>
          <w:color w:val="000000"/>
          <w:sz w:val="32"/>
          <w:szCs w:val="32"/>
        </w:rPr>
      </w:pPr>
      <w:r>
        <w:rPr>
          <w:rFonts w:eastAsia="黑体"/>
          <w:color w:val="000000"/>
          <w:sz w:val="32"/>
          <w:szCs w:val="32"/>
        </w:rPr>
        <w:t>五、整体项目完成时间或货物送达甲方指定地点并按规范安装调试完毕时间为合同签订生效后日内。</w:t>
      </w:r>
    </w:p>
    <w:p>
      <w:pPr>
        <w:autoSpaceDE w:val="0"/>
        <w:autoSpaceDN w:val="0"/>
        <w:adjustRightInd w:val="0"/>
        <w:spacing w:line="560" w:lineRule="exact"/>
        <w:ind w:firstLine="640" w:firstLineChars="200"/>
        <w:jc w:val="left"/>
        <w:rPr>
          <w:rFonts w:eastAsia="黑体"/>
          <w:color w:val="000000"/>
          <w:sz w:val="32"/>
          <w:szCs w:val="32"/>
        </w:rPr>
      </w:pPr>
      <w:r>
        <w:rPr>
          <w:rFonts w:eastAsia="黑体"/>
          <w:color w:val="000000"/>
          <w:sz w:val="32"/>
          <w:szCs w:val="32"/>
        </w:rPr>
        <w:t>六、验收及验收标准</w:t>
      </w:r>
    </w:p>
    <w:p>
      <w:pPr>
        <w:autoSpaceDE w:val="0"/>
        <w:autoSpaceDN w:val="0"/>
        <w:adjustRightInd w:val="0"/>
        <w:spacing w:line="600" w:lineRule="exact"/>
        <w:ind w:firstLine="640" w:firstLineChars="200"/>
        <w:jc w:val="left"/>
        <w:rPr>
          <w:rFonts w:eastAsia="仿宋_GB2312"/>
          <w:color w:val="000000"/>
          <w:sz w:val="32"/>
          <w:szCs w:val="32"/>
        </w:rPr>
      </w:pPr>
      <w:r>
        <w:rPr>
          <w:rFonts w:eastAsia="仿宋_GB2312"/>
          <w:color w:val="000000"/>
          <w:sz w:val="32"/>
          <w:szCs w:val="32"/>
        </w:rPr>
        <w:t>项目验收：货物到达甲方指定地点安装调试完毕后，由乙方提出申请，甲、乙双方应共同进行验收是否符合合同的要求及标准，并应填写验收单。一般性项目由采购人代表两人以上（应有相关技术人员）组成验收组负责项目验收；大型或复杂的政府采购项目，应当邀请国家认可的有关部门参加验收工作。验收方成员应当在验收书上签字。</w:t>
      </w:r>
    </w:p>
    <w:p>
      <w:pPr>
        <w:autoSpaceDE w:val="0"/>
        <w:autoSpaceDN w:val="0"/>
        <w:adjustRightInd w:val="0"/>
        <w:spacing w:line="560" w:lineRule="exact"/>
        <w:ind w:firstLine="640" w:firstLineChars="200"/>
        <w:jc w:val="left"/>
        <w:rPr>
          <w:rFonts w:eastAsia="仿宋_GB2312"/>
          <w:color w:val="000000"/>
          <w:sz w:val="32"/>
          <w:szCs w:val="32"/>
        </w:rPr>
      </w:pPr>
      <w:r>
        <w:rPr>
          <w:rFonts w:eastAsia="仿宋_GB2312"/>
          <w:color w:val="000000"/>
          <w:sz w:val="32"/>
          <w:szCs w:val="32"/>
        </w:rPr>
        <w:t>具体的验收程序、标准和要求如下：</w:t>
      </w:r>
    </w:p>
    <w:p>
      <w:pPr>
        <w:autoSpaceDE w:val="0"/>
        <w:autoSpaceDN w:val="0"/>
        <w:adjustRightInd w:val="0"/>
        <w:spacing w:line="560" w:lineRule="exact"/>
        <w:ind w:firstLine="640" w:firstLineChars="200"/>
        <w:jc w:val="left"/>
        <w:rPr>
          <w:rFonts w:eastAsia="仿宋_GB2312"/>
          <w:color w:val="000000"/>
          <w:sz w:val="32"/>
          <w:szCs w:val="32"/>
        </w:rPr>
      </w:pPr>
    </w:p>
    <w:p>
      <w:pPr>
        <w:autoSpaceDE w:val="0"/>
        <w:autoSpaceDN w:val="0"/>
        <w:adjustRightInd w:val="0"/>
        <w:spacing w:line="560" w:lineRule="exact"/>
        <w:ind w:firstLine="640" w:firstLineChars="200"/>
        <w:jc w:val="left"/>
        <w:rPr>
          <w:rFonts w:eastAsia="仿宋_GB2312"/>
          <w:color w:val="000000"/>
          <w:sz w:val="32"/>
          <w:szCs w:val="32"/>
        </w:rPr>
      </w:pPr>
    </w:p>
    <w:p>
      <w:pPr>
        <w:autoSpaceDE w:val="0"/>
        <w:autoSpaceDN w:val="0"/>
        <w:adjustRightInd w:val="0"/>
        <w:spacing w:line="560" w:lineRule="exact"/>
        <w:ind w:firstLine="640" w:firstLineChars="200"/>
        <w:jc w:val="left"/>
        <w:rPr>
          <w:rFonts w:eastAsia="仿宋_GB2312"/>
          <w:color w:val="000000"/>
          <w:sz w:val="32"/>
          <w:szCs w:val="32"/>
        </w:rPr>
      </w:pPr>
    </w:p>
    <w:p>
      <w:pPr>
        <w:autoSpaceDE w:val="0"/>
        <w:autoSpaceDN w:val="0"/>
        <w:adjustRightInd w:val="0"/>
        <w:spacing w:line="560" w:lineRule="exact"/>
        <w:ind w:firstLine="640" w:firstLineChars="200"/>
        <w:jc w:val="left"/>
        <w:rPr>
          <w:rFonts w:eastAsia="仿宋_GB2312"/>
          <w:color w:val="000000"/>
          <w:sz w:val="32"/>
          <w:szCs w:val="32"/>
        </w:rPr>
      </w:pPr>
    </w:p>
    <w:p>
      <w:pPr>
        <w:autoSpaceDE w:val="0"/>
        <w:autoSpaceDN w:val="0"/>
        <w:adjustRightInd w:val="0"/>
        <w:spacing w:line="560" w:lineRule="exact"/>
        <w:ind w:firstLine="640" w:firstLineChars="200"/>
        <w:jc w:val="left"/>
        <w:rPr>
          <w:rFonts w:eastAsia="仿宋_GB2312"/>
          <w:color w:val="000000"/>
          <w:sz w:val="32"/>
          <w:szCs w:val="32"/>
        </w:rPr>
      </w:pPr>
    </w:p>
    <w:p>
      <w:pPr>
        <w:autoSpaceDE w:val="0"/>
        <w:autoSpaceDN w:val="0"/>
        <w:adjustRightInd w:val="0"/>
        <w:spacing w:line="560" w:lineRule="exact"/>
        <w:ind w:firstLine="640" w:firstLineChars="200"/>
        <w:jc w:val="left"/>
        <w:rPr>
          <w:rFonts w:eastAsia="仿宋_GB2312"/>
          <w:color w:val="000000"/>
          <w:sz w:val="32"/>
          <w:szCs w:val="32"/>
        </w:rPr>
      </w:pPr>
    </w:p>
    <w:p>
      <w:pPr>
        <w:autoSpaceDE w:val="0"/>
        <w:autoSpaceDN w:val="0"/>
        <w:adjustRightInd w:val="0"/>
        <w:spacing w:line="560" w:lineRule="exact"/>
        <w:ind w:firstLine="640" w:firstLineChars="200"/>
        <w:jc w:val="left"/>
        <w:rPr>
          <w:rFonts w:eastAsia="仿宋_GB2312"/>
          <w:color w:val="000000"/>
          <w:sz w:val="32"/>
          <w:szCs w:val="32"/>
        </w:rPr>
      </w:pPr>
    </w:p>
    <w:p>
      <w:pPr>
        <w:autoSpaceDE w:val="0"/>
        <w:autoSpaceDN w:val="0"/>
        <w:adjustRightInd w:val="0"/>
        <w:spacing w:line="560" w:lineRule="exact"/>
        <w:ind w:firstLine="640" w:firstLineChars="200"/>
        <w:jc w:val="left"/>
        <w:rPr>
          <w:rFonts w:eastAsia="黑体"/>
          <w:color w:val="000000"/>
          <w:sz w:val="32"/>
          <w:szCs w:val="32"/>
        </w:rPr>
      </w:pPr>
      <w:r>
        <w:rPr>
          <w:rFonts w:eastAsia="黑体"/>
          <w:color w:val="000000"/>
          <w:sz w:val="32"/>
          <w:szCs w:val="32"/>
        </w:rPr>
        <w:t>七、合同价款结算</w:t>
      </w:r>
    </w:p>
    <w:p>
      <w:pPr>
        <w:autoSpaceDE w:val="0"/>
        <w:autoSpaceDN w:val="0"/>
        <w:adjustRightInd w:val="0"/>
        <w:spacing w:line="560" w:lineRule="exact"/>
        <w:ind w:firstLine="643" w:firstLineChars="200"/>
        <w:jc w:val="left"/>
        <w:rPr>
          <w:rFonts w:eastAsia="楷体_GB2312"/>
          <w:b/>
          <w:bCs/>
          <w:color w:val="000000"/>
          <w:kern w:val="0"/>
          <w:sz w:val="32"/>
          <w:szCs w:val="32"/>
        </w:rPr>
      </w:pPr>
      <w:r>
        <w:rPr>
          <w:rFonts w:eastAsia="楷体_GB2312"/>
          <w:b/>
          <w:bCs/>
          <w:color w:val="000000"/>
          <w:kern w:val="0"/>
          <w:sz w:val="32"/>
          <w:szCs w:val="32"/>
        </w:rPr>
        <w:t>本合同价款的支付办法</w:t>
      </w:r>
    </w:p>
    <w:p>
      <w:pPr>
        <w:autoSpaceDE w:val="0"/>
        <w:autoSpaceDN w:val="0"/>
        <w:adjustRightInd w:val="0"/>
        <w:spacing w:line="560" w:lineRule="exact"/>
        <w:ind w:firstLine="640" w:firstLineChars="200"/>
        <w:jc w:val="left"/>
        <w:rPr>
          <w:rFonts w:eastAsia="仿宋_GB2312"/>
          <w:color w:val="000000"/>
          <w:sz w:val="32"/>
          <w:szCs w:val="32"/>
        </w:rPr>
      </w:pPr>
      <w:r>
        <w:rPr>
          <w:rFonts w:eastAsia="仿宋_GB2312"/>
          <w:color w:val="000000"/>
          <w:sz w:val="32"/>
          <w:szCs w:val="32"/>
        </w:rPr>
        <w:t>根据</w:t>
      </w:r>
      <w:r>
        <w:rPr>
          <w:rFonts w:hint="eastAsia" w:eastAsia="仿宋_GB2312"/>
          <w:color w:val="000000"/>
          <w:sz w:val="32"/>
          <w:szCs w:val="32"/>
        </w:rPr>
        <w:t>询价</w:t>
      </w:r>
      <w:r>
        <w:rPr>
          <w:rFonts w:eastAsia="仿宋_GB2312"/>
          <w:color w:val="000000"/>
          <w:sz w:val="32"/>
          <w:szCs w:val="32"/>
        </w:rPr>
        <w:t>文件及</w:t>
      </w:r>
      <w:r>
        <w:rPr>
          <w:rFonts w:hint="eastAsia" w:eastAsia="仿宋_GB2312"/>
          <w:color w:val="000000"/>
          <w:sz w:val="32"/>
          <w:szCs w:val="32"/>
        </w:rPr>
        <w:t>成交</w:t>
      </w:r>
      <w:r>
        <w:rPr>
          <w:rFonts w:eastAsia="仿宋_GB2312"/>
          <w:color w:val="000000"/>
          <w:sz w:val="32"/>
          <w:szCs w:val="32"/>
        </w:rPr>
        <w:t>供应商的</w:t>
      </w:r>
      <w:r>
        <w:rPr>
          <w:rFonts w:hint="eastAsia" w:eastAsia="仿宋_GB2312"/>
          <w:color w:val="000000"/>
          <w:sz w:val="32"/>
          <w:szCs w:val="32"/>
        </w:rPr>
        <w:t>响应</w:t>
      </w:r>
      <w:r>
        <w:rPr>
          <w:rFonts w:eastAsia="仿宋_GB2312"/>
          <w:color w:val="000000"/>
          <w:sz w:val="32"/>
          <w:szCs w:val="32"/>
        </w:rPr>
        <w:t>文件承诺，本合同按以下方式支付合同款：</w:t>
      </w:r>
    </w:p>
    <w:p>
      <w:pPr>
        <w:autoSpaceDE w:val="0"/>
        <w:autoSpaceDN w:val="0"/>
        <w:adjustRightInd w:val="0"/>
        <w:spacing w:line="560" w:lineRule="exact"/>
        <w:ind w:firstLine="640" w:firstLineChars="200"/>
        <w:jc w:val="left"/>
        <w:rPr>
          <w:rFonts w:eastAsia="仿宋_GB2312"/>
          <w:color w:val="000000"/>
          <w:sz w:val="32"/>
          <w:szCs w:val="32"/>
        </w:rPr>
      </w:pPr>
      <w:r>
        <w:rPr>
          <w:rFonts w:eastAsia="仿宋_GB2312"/>
          <w:color w:val="000000"/>
          <w:sz w:val="32"/>
          <w:szCs w:val="32"/>
        </w:rPr>
        <w:t>设备安装验收合格后，乙方凭验收清单、发票复印件及付款通知书与中心进行结算，（1）货到安装验收合格付款     %；（2）设备正常使用月后付清余款：</w:t>
      </w:r>
    </w:p>
    <w:p>
      <w:pPr>
        <w:autoSpaceDE w:val="0"/>
        <w:autoSpaceDN w:val="0"/>
        <w:adjustRightInd w:val="0"/>
        <w:spacing w:line="560" w:lineRule="exact"/>
        <w:ind w:firstLine="640" w:firstLineChars="200"/>
        <w:jc w:val="left"/>
        <w:rPr>
          <w:rFonts w:eastAsia="仿宋_GB2312"/>
          <w:color w:val="000000"/>
          <w:sz w:val="32"/>
          <w:szCs w:val="32"/>
        </w:rPr>
      </w:pPr>
    </w:p>
    <w:p>
      <w:pPr>
        <w:autoSpaceDE w:val="0"/>
        <w:autoSpaceDN w:val="0"/>
        <w:adjustRightInd w:val="0"/>
        <w:spacing w:line="560" w:lineRule="exact"/>
        <w:jc w:val="left"/>
        <w:rPr>
          <w:rFonts w:eastAsia="仿宋_GB2312"/>
          <w:b/>
          <w:bCs/>
          <w:color w:val="000000"/>
          <w:kern w:val="0"/>
          <w:sz w:val="32"/>
          <w:szCs w:val="32"/>
        </w:rPr>
      </w:pPr>
    </w:p>
    <w:p>
      <w:pPr>
        <w:autoSpaceDE w:val="0"/>
        <w:autoSpaceDN w:val="0"/>
        <w:adjustRightInd w:val="0"/>
        <w:spacing w:line="560" w:lineRule="exact"/>
        <w:ind w:firstLine="640" w:firstLineChars="200"/>
        <w:jc w:val="left"/>
        <w:rPr>
          <w:rFonts w:eastAsia="黑体"/>
          <w:color w:val="000000"/>
          <w:sz w:val="32"/>
          <w:szCs w:val="32"/>
        </w:rPr>
      </w:pPr>
      <w:r>
        <w:rPr>
          <w:rFonts w:eastAsia="黑体"/>
          <w:color w:val="000000"/>
          <w:sz w:val="32"/>
          <w:szCs w:val="32"/>
        </w:rPr>
        <w:t>八、违约责任</w:t>
      </w:r>
    </w:p>
    <w:p>
      <w:pPr>
        <w:autoSpaceDE w:val="0"/>
        <w:autoSpaceDN w:val="0"/>
        <w:adjustRightInd w:val="0"/>
        <w:spacing w:line="560" w:lineRule="exact"/>
        <w:ind w:firstLine="640" w:firstLineChars="200"/>
        <w:jc w:val="left"/>
        <w:rPr>
          <w:rFonts w:eastAsia="仿宋_GB2312"/>
          <w:color w:val="000000"/>
          <w:sz w:val="32"/>
          <w:szCs w:val="32"/>
        </w:rPr>
      </w:pPr>
      <w:r>
        <w:rPr>
          <w:rFonts w:eastAsia="仿宋_GB2312"/>
          <w:color w:val="000000"/>
          <w:sz w:val="32"/>
          <w:szCs w:val="32"/>
        </w:rPr>
        <w:t>乙方所交货物和安装服务等与合同标准不相符合的，甲方有权拒收货物或拒绝验收，乙方无权请求返还履约保证金；逾期交货将向甲方每日偿付合同总额仟分之一的违约金。因乙方不能按期交付货物和完成安装服务及所交货物和安装服务与合同标准不符使甲方造成经济损失的应依法赔偿。</w:t>
      </w:r>
    </w:p>
    <w:p>
      <w:pPr>
        <w:autoSpaceDE w:val="0"/>
        <w:autoSpaceDN w:val="0"/>
        <w:adjustRightInd w:val="0"/>
        <w:spacing w:line="560" w:lineRule="exact"/>
        <w:ind w:firstLine="640" w:firstLineChars="200"/>
        <w:jc w:val="left"/>
        <w:rPr>
          <w:rFonts w:eastAsia="仿宋_GB2312"/>
          <w:color w:val="000000"/>
          <w:sz w:val="32"/>
          <w:szCs w:val="32"/>
        </w:rPr>
      </w:pPr>
      <w:r>
        <w:rPr>
          <w:rFonts w:eastAsia="仿宋_GB2312"/>
          <w:color w:val="000000"/>
          <w:sz w:val="32"/>
          <w:szCs w:val="32"/>
        </w:rPr>
        <w:t>甲方无正当理由拒收货物或拒绝验收的，甲方向乙方偿付合同款总价百分之五的违约金；由于甲方原因逾期支付合同款将向乙方每日偿付欠款总额仟分之一的违约金。</w:t>
      </w:r>
    </w:p>
    <w:p>
      <w:pPr>
        <w:autoSpaceDE w:val="0"/>
        <w:autoSpaceDN w:val="0"/>
        <w:adjustRightInd w:val="0"/>
        <w:spacing w:line="560" w:lineRule="exact"/>
        <w:ind w:firstLine="640" w:firstLineChars="200"/>
        <w:jc w:val="left"/>
        <w:rPr>
          <w:rFonts w:eastAsia="黑体"/>
          <w:color w:val="000000"/>
          <w:sz w:val="32"/>
          <w:szCs w:val="32"/>
        </w:rPr>
      </w:pPr>
      <w:r>
        <w:rPr>
          <w:rFonts w:eastAsia="黑体"/>
          <w:color w:val="000000"/>
          <w:sz w:val="32"/>
          <w:szCs w:val="32"/>
        </w:rPr>
        <w:t>九、甲方有权拒付合同价以外的任何费用；乙方有权拒绝合同整体范围以外的条件。</w:t>
      </w:r>
    </w:p>
    <w:p>
      <w:pPr>
        <w:autoSpaceDE w:val="0"/>
        <w:autoSpaceDN w:val="0"/>
        <w:adjustRightInd w:val="0"/>
        <w:spacing w:line="560" w:lineRule="exact"/>
        <w:ind w:firstLine="640" w:firstLineChars="200"/>
        <w:jc w:val="left"/>
        <w:rPr>
          <w:rFonts w:eastAsia="黑体"/>
          <w:color w:val="000000"/>
          <w:sz w:val="32"/>
          <w:szCs w:val="32"/>
        </w:rPr>
      </w:pPr>
      <w:r>
        <w:rPr>
          <w:rFonts w:eastAsia="黑体"/>
          <w:color w:val="000000"/>
          <w:sz w:val="32"/>
          <w:szCs w:val="32"/>
        </w:rPr>
        <w:t>十、甲乙双方在履行合同过程中发生纠纷，应及时向文山州政府采购和出让中心反映或向有关监督管理部门投诉，以便相关部门进行协调或处理；或按以下方式处理：（请在□内打√，其余打×）</w:t>
      </w:r>
    </w:p>
    <w:p>
      <w:pPr>
        <w:autoSpaceDE w:val="0"/>
        <w:autoSpaceDN w:val="0"/>
        <w:adjustRightInd w:val="0"/>
        <w:spacing w:line="560" w:lineRule="exact"/>
        <w:ind w:firstLine="640" w:firstLineChars="200"/>
        <w:jc w:val="left"/>
        <w:rPr>
          <w:rFonts w:eastAsia="黑体"/>
          <w:color w:val="000000"/>
          <w:sz w:val="32"/>
          <w:szCs w:val="32"/>
        </w:rPr>
      </w:pPr>
      <w:r>
        <w:rPr>
          <w:rFonts w:eastAsia="黑体"/>
          <w:color w:val="000000"/>
          <w:sz w:val="32"/>
          <w:szCs w:val="32"/>
        </w:rPr>
        <w:t>□向合同签订地仲裁部门申请仲裁；</w:t>
      </w:r>
    </w:p>
    <w:p>
      <w:pPr>
        <w:autoSpaceDE w:val="0"/>
        <w:autoSpaceDN w:val="0"/>
        <w:adjustRightInd w:val="0"/>
        <w:spacing w:line="560" w:lineRule="exact"/>
        <w:ind w:firstLine="640" w:firstLineChars="200"/>
        <w:jc w:val="left"/>
        <w:rPr>
          <w:rFonts w:eastAsia="黑体"/>
          <w:color w:val="000000"/>
          <w:sz w:val="32"/>
          <w:szCs w:val="32"/>
        </w:rPr>
      </w:pPr>
      <w:r>
        <w:rPr>
          <w:rFonts w:eastAsia="黑体"/>
          <w:color w:val="000000"/>
          <w:sz w:val="32"/>
          <w:szCs w:val="32"/>
        </w:rPr>
        <w:t>□向合同签订地人民法院管辖提起诉讼。</w:t>
      </w:r>
    </w:p>
    <w:p>
      <w:pPr>
        <w:autoSpaceDE w:val="0"/>
        <w:autoSpaceDN w:val="0"/>
        <w:adjustRightInd w:val="0"/>
        <w:spacing w:line="560" w:lineRule="exact"/>
        <w:ind w:firstLine="640" w:firstLineChars="200"/>
        <w:jc w:val="left"/>
        <w:rPr>
          <w:rFonts w:eastAsia="黑体"/>
          <w:color w:val="000000"/>
          <w:sz w:val="32"/>
          <w:szCs w:val="32"/>
        </w:rPr>
      </w:pPr>
      <w:r>
        <w:rPr>
          <w:rFonts w:eastAsia="黑体"/>
          <w:color w:val="000000"/>
          <w:sz w:val="32"/>
          <w:szCs w:val="32"/>
        </w:rPr>
        <w:t>十一、本合同其他未尽事宜，按国家《合同法》有关规定处理。</w:t>
      </w:r>
    </w:p>
    <w:p>
      <w:pPr>
        <w:autoSpaceDE w:val="0"/>
        <w:autoSpaceDN w:val="0"/>
        <w:adjustRightInd w:val="0"/>
        <w:spacing w:line="560" w:lineRule="exact"/>
        <w:ind w:firstLine="640" w:firstLineChars="200"/>
        <w:jc w:val="left"/>
        <w:rPr>
          <w:rFonts w:eastAsia="黑体"/>
          <w:color w:val="000000"/>
          <w:sz w:val="32"/>
          <w:szCs w:val="32"/>
        </w:rPr>
      </w:pPr>
      <w:r>
        <w:rPr>
          <w:rFonts w:eastAsia="黑体"/>
          <w:color w:val="000000"/>
          <w:sz w:val="32"/>
          <w:szCs w:val="32"/>
        </w:rPr>
        <w:t>十二、本合同一式四份，甲乙双方、财政政府采购管理科、州政府采购和出让中心各执一份。</w:t>
      </w:r>
    </w:p>
    <w:p>
      <w:pPr>
        <w:autoSpaceDE w:val="0"/>
        <w:autoSpaceDN w:val="0"/>
        <w:adjustRightInd w:val="0"/>
        <w:spacing w:line="560" w:lineRule="exact"/>
        <w:ind w:firstLine="640" w:firstLineChars="200"/>
        <w:jc w:val="left"/>
        <w:rPr>
          <w:rFonts w:eastAsia="黑体"/>
          <w:color w:val="000000"/>
          <w:sz w:val="32"/>
          <w:szCs w:val="32"/>
        </w:rPr>
      </w:pPr>
      <w:r>
        <w:rPr>
          <w:rFonts w:eastAsia="黑体"/>
          <w:color w:val="000000"/>
          <w:sz w:val="32"/>
          <w:szCs w:val="32"/>
        </w:rPr>
        <w:t>十三、本合同自三方共同签订之日起生效。</w:t>
      </w:r>
    </w:p>
    <w:p>
      <w:pPr>
        <w:autoSpaceDE w:val="0"/>
        <w:autoSpaceDN w:val="0"/>
        <w:adjustRightInd w:val="0"/>
        <w:spacing w:line="560" w:lineRule="exact"/>
        <w:ind w:firstLine="640" w:firstLineChars="200"/>
        <w:jc w:val="left"/>
        <w:rPr>
          <w:rFonts w:eastAsia="黑体"/>
          <w:color w:val="000000"/>
          <w:sz w:val="32"/>
          <w:szCs w:val="32"/>
        </w:rPr>
      </w:pPr>
      <w:r>
        <w:rPr>
          <w:rFonts w:eastAsia="黑体"/>
          <w:color w:val="000000"/>
          <w:sz w:val="32"/>
          <w:szCs w:val="32"/>
        </w:rPr>
        <w:t>十四、本合同不可分割之部分及解释顺序</w:t>
      </w:r>
    </w:p>
    <w:p>
      <w:pPr>
        <w:autoSpaceDE w:val="0"/>
        <w:autoSpaceDN w:val="0"/>
        <w:adjustRightInd w:val="0"/>
        <w:spacing w:line="560" w:lineRule="exact"/>
        <w:ind w:firstLine="640" w:firstLineChars="200"/>
        <w:jc w:val="left"/>
        <w:rPr>
          <w:rFonts w:eastAsia="仿宋_GB2312"/>
          <w:color w:val="000000"/>
          <w:sz w:val="32"/>
          <w:szCs w:val="32"/>
        </w:rPr>
      </w:pPr>
      <w:r>
        <w:rPr>
          <w:rFonts w:eastAsia="仿宋_GB2312"/>
          <w:color w:val="000000"/>
          <w:sz w:val="32"/>
          <w:szCs w:val="32"/>
        </w:rPr>
        <w:t>1. 合同书及附件；</w:t>
      </w:r>
    </w:p>
    <w:p>
      <w:pPr>
        <w:autoSpaceDE w:val="0"/>
        <w:autoSpaceDN w:val="0"/>
        <w:adjustRightInd w:val="0"/>
        <w:spacing w:line="560" w:lineRule="exact"/>
        <w:ind w:firstLine="640" w:firstLineChars="200"/>
        <w:jc w:val="left"/>
        <w:rPr>
          <w:rFonts w:eastAsia="仿宋_GB2312"/>
          <w:color w:val="000000"/>
          <w:sz w:val="32"/>
          <w:szCs w:val="32"/>
        </w:rPr>
      </w:pPr>
      <w:r>
        <w:rPr>
          <w:rFonts w:eastAsia="仿宋_GB2312"/>
          <w:color w:val="000000"/>
          <w:sz w:val="32"/>
          <w:szCs w:val="32"/>
        </w:rPr>
        <w:t>2. 中标</w:t>
      </w:r>
      <w:r>
        <w:rPr>
          <w:rFonts w:hint="eastAsia" w:eastAsia="仿宋_GB2312"/>
          <w:color w:val="000000"/>
          <w:sz w:val="32"/>
          <w:szCs w:val="32"/>
        </w:rPr>
        <w:t>/成交</w:t>
      </w:r>
      <w:r>
        <w:rPr>
          <w:rFonts w:eastAsia="仿宋_GB2312"/>
          <w:color w:val="000000"/>
          <w:sz w:val="32"/>
          <w:szCs w:val="32"/>
        </w:rPr>
        <w:t>通知书；</w:t>
      </w:r>
    </w:p>
    <w:p>
      <w:pPr>
        <w:autoSpaceDE w:val="0"/>
        <w:autoSpaceDN w:val="0"/>
        <w:adjustRightInd w:val="0"/>
        <w:spacing w:line="560" w:lineRule="exact"/>
        <w:ind w:firstLine="640" w:firstLineChars="200"/>
        <w:jc w:val="left"/>
        <w:rPr>
          <w:rFonts w:eastAsia="仿宋_GB2312"/>
          <w:color w:val="000000"/>
          <w:sz w:val="32"/>
          <w:szCs w:val="32"/>
        </w:rPr>
      </w:pPr>
      <w:r>
        <w:rPr>
          <w:rFonts w:eastAsia="仿宋_GB2312"/>
          <w:color w:val="000000"/>
          <w:sz w:val="32"/>
          <w:szCs w:val="32"/>
        </w:rPr>
        <w:t>3. 中标</w:t>
      </w:r>
      <w:r>
        <w:rPr>
          <w:rFonts w:hint="eastAsia" w:eastAsia="仿宋_GB2312"/>
          <w:color w:val="000000"/>
          <w:sz w:val="32"/>
          <w:szCs w:val="32"/>
        </w:rPr>
        <w:t>/成交</w:t>
      </w:r>
      <w:r>
        <w:rPr>
          <w:rFonts w:eastAsia="仿宋_GB2312"/>
          <w:color w:val="000000"/>
          <w:sz w:val="32"/>
          <w:szCs w:val="32"/>
        </w:rPr>
        <w:t>供应商</w:t>
      </w:r>
      <w:r>
        <w:rPr>
          <w:rFonts w:hint="eastAsia" w:eastAsia="仿宋_GB2312"/>
          <w:color w:val="000000"/>
          <w:sz w:val="32"/>
          <w:szCs w:val="32"/>
        </w:rPr>
        <w:t>响应</w:t>
      </w:r>
      <w:r>
        <w:rPr>
          <w:rFonts w:eastAsia="仿宋_GB2312"/>
          <w:color w:val="000000"/>
          <w:sz w:val="32"/>
          <w:szCs w:val="32"/>
        </w:rPr>
        <w:t>文件及澄清或</w:t>
      </w:r>
      <w:r>
        <w:rPr>
          <w:rFonts w:hint="eastAsia" w:eastAsia="仿宋_GB2312"/>
          <w:color w:val="000000"/>
          <w:sz w:val="32"/>
          <w:szCs w:val="32"/>
        </w:rPr>
        <w:t>响应</w:t>
      </w:r>
      <w:r>
        <w:rPr>
          <w:rFonts w:eastAsia="仿宋_GB2312"/>
          <w:color w:val="000000"/>
          <w:sz w:val="32"/>
          <w:szCs w:val="32"/>
        </w:rPr>
        <w:t>文件；</w:t>
      </w:r>
    </w:p>
    <w:p>
      <w:pPr>
        <w:autoSpaceDE w:val="0"/>
        <w:autoSpaceDN w:val="0"/>
        <w:adjustRightInd w:val="0"/>
        <w:spacing w:line="560" w:lineRule="exact"/>
        <w:ind w:firstLine="640" w:firstLineChars="200"/>
        <w:jc w:val="left"/>
        <w:rPr>
          <w:rFonts w:eastAsia="仿宋_GB2312"/>
          <w:color w:val="000000"/>
          <w:sz w:val="32"/>
          <w:szCs w:val="32"/>
        </w:rPr>
      </w:pPr>
      <w:r>
        <w:rPr>
          <w:rFonts w:eastAsia="仿宋_GB2312"/>
          <w:color w:val="000000"/>
          <w:sz w:val="32"/>
          <w:szCs w:val="32"/>
        </w:rPr>
        <w:t xml:space="preserve">4. </w:t>
      </w:r>
      <w:r>
        <w:rPr>
          <w:rFonts w:hint="eastAsia" w:eastAsia="仿宋_GB2312"/>
          <w:color w:val="000000"/>
          <w:sz w:val="32"/>
          <w:szCs w:val="32"/>
        </w:rPr>
        <w:t>采购</w:t>
      </w:r>
      <w:r>
        <w:rPr>
          <w:rFonts w:eastAsia="仿宋_GB2312"/>
          <w:color w:val="000000"/>
          <w:sz w:val="32"/>
          <w:szCs w:val="32"/>
        </w:rPr>
        <w:t>文件。</w:t>
      </w:r>
    </w:p>
    <w:p>
      <w:pPr>
        <w:autoSpaceDE w:val="0"/>
        <w:autoSpaceDN w:val="0"/>
        <w:adjustRightInd w:val="0"/>
        <w:spacing w:line="560" w:lineRule="exact"/>
        <w:ind w:firstLine="640" w:firstLineChars="200"/>
        <w:jc w:val="left"/>
        <w:rPr>
          <w:rFonts w:eastAsia="黑体"/>
          <w:color w:val="000000"/>
          <w:sz w:val="32"/>
          <w:szCs w:val="32"/>
        </w:rPr>
      </w:pPr>
      <w:r>
        <w:rPr>
          <w:rFonts w:eastAsia="黑体"/>
          <w:color w:val="000000"/>
          <w:sz w:val="32"/>
          <w:szCs w:val="32"/>
        </w:rPr>
        <w:t>十五、附件名称（如有请在□内打√，其余打×）</w:t>
      </w:r>
    </w:p>
    <w:p>
      <w:pPr>
        <w:autoSpaceDE w:val="0"/>
        <w:autoSpaceDN w:val="0"/>
        <w:adjustRightInd w:val="0"/>
        <w:spacing w:line="560" w:lineRule="exact"/>
        <w:ind w:firstLine="640" w:firstLineChars="200"/>
        <w:jc w:val="left"/>
        <w:rPr>
          <w:rFonts w:eastAsia="仿宋_GB2312"/>
          <w:color w:val="000000"/>
          <w:sz w:val="32"/>
          <w:szCs w:val="32"/>
        </w:rPr>
      </w:pPr>
      <w:r>
        <w:rPr>
          <w:rFonts w:eastAsia="仿宋_GB2312"/>
          <w:color w:val="000000"/>
          <w:sz w:val="32"/>
          <w:szCs w:val="32"/>
        </w:rPr>
        <w:t>1.合同货物技术参数和详细配置明细表□</w:t>
      </w:r>
    </w:p>
    <w:p>
      <w:pPr>
        <w:autoSpaceDE w:val="0"/>
        <w:autoSpaceDN w:val="0"/>
        <w:adjustRightInd w:val="0"/>
        <w:spacing w:line="560" w:lineRule="exact"/>
        <w:ind w:firstLine="640" w:firstLineChars="200"/>
        <w:jc w:val="left"/>
        <w:rPr>
          <w:rFonts w:eastAsia="仿宋_GB2312"/>
          <w:color w:val="000000"/>
          <w:sz w:val="32"/>
          <w:szCs w:val="32"/>
        </w:rPr>
      </w:pPr>
      <w:r>
        <w:rPr>
          <w:rFonts w:eastAsia="仿宋_GB2312"/>
          <w:color w:val="000000"/>
          <w:sz w:val="32"/>
          <w:szCs w:val="32"/>
        </w:rPr>
        <w:t>2.合同货物售后服务细则□</w:t>
      </w:r>
    </w:p>
    <w:p>
      <w:pPr>
        <w:autoSpaceDE w:val="0"/>
        <w:autoSpaceDN w:val="0"/>
        <w:adjustRightInd w:val="0"/>
        <w:spacing w:line="560" w:lineRule="exact"/>
        <w:ind w:firstLine="640" w:firstLineChars="200"/>
        <w:jc w:val="left"/>
        <w:rPr>
          <w:rFonts w:eastAsia="仿宋_GB2312"/>
          <w:color w:val="000000"/>
          <w:sz w:val="32"/>
          <w:szCs w:val="32"/>
        </w:rPr>
      </w:pPr>
      <w:r>
        <w:rPr>
          <w:rFonts w:eastAsia="仿宋_GB2312"/>
          <w:color w:val="000000"/>
          <w:sz w:val="32"/>
          <w:szCs w:val="32"/>
        </w:rPr>
        <w:t>3.合同货物使用详细培训方案或计划□</w:t>
      </w:r>
    </w:p>
    <w:p>
      <w:pPr>
        <w:autoSpaceDE w:val="0"/>
        <w:autoSpaceDN w:val="0"/>
        <w:adjustRightInd w:val="0"/>
        <w:spacing w:line="560" w:lineRule="exact"/>
        <w:ind w:firstLine="640" w:firstLineChars="200"/>
        <w:jc w:val="left"/>
        <w:rPr>
          <w:rFonts w:eastAsia="仿宋_GB2312"/>
          <w:color w:val="000000"/>
          <w:sz w:val="32"/>
          <w:szCs w:val="32"/>
        </w:rPr>
      </w:pPr>
      <w:r>
        <w:rPr>
          <w:rFonts w:eastAsia="仿宋_GB2312"/>
          <w:color w:val="000000"/>
          <w:sz w:val="32"/>
          <w:szCs w:val="32"/>
        </w:rPr>
        <w:t>4.合同货物技术资料清单□</w:t>
      </w:r>
    </w:p>
    <w:p>
      <w:pPr>
        <w:autoSpaceDE w:val="0"/>
        <w:autoSpaceDN w:val="0"/>
        <w:adjustRightInd w:val="0"/>
        <w:spacing w:line="560" w:lineRule="exact"/>
        <w:ind w:firstLine="640" w:firstLineChars="200"/>
        <w:jc w:val="left"/>
        <w:rPr>
          <w:rFonts w:eastAsia="仿宋_GB2312"/>
          <w:color w:val="000000"/>
          <w:sz w:val="32"/>
          <w:szCs w:val="32"/>
        </w:rPr>
      </w:pPr>
      <w:r>
        <w:rPr>
          <w:rFonts w:eastAsia="仿宋_GB2312"/>
          <w:color w:val="000000"/>
          <w:sz w:val="32"/>
          <w:szCs w:val="32"/>
        </w:rPr>
        <w:t>5.其他□</w:t>
      </w:r>
    </w:p>
    <w:p>
      <w:pPr>
        <w:tabs>
          <w:tab w:val="left" w:pos="540"/>
        </w:tabs>
        <w:ind w:firstLine="600"/>
        <w:rPr>
          <w:rFonts w:ascii="仿宋_GB2312" w:eastAsia="仿宋_GB2312"/>
          <w:b/>
          <w:bCs/>
          <w:sz w:val="32"/>
          <w:szCs w:val="32"/>
        </w:rPr>
      </w:pPr>
      <w:r>
        <w:rPr>
          <w:kern w:val="0"/>
        </w:rPr>
        <w:br w:type="page"/>
      </w:r>
      <w:r>
        <w:rPr>
          <w:rFonts w:hint="eastAsia" w:ascii="仿宋_GB2312" w:eastAsia="仿宋_GB2312" w:cs="仿宋_GB2312"/>
          <w:b/>
          <w:bCs/>
          <w:sz w:val="32"/>
          <w:szCs w:val="32"/>
        </w:rPr>
        <w:t>甲方：                          乙方：</w:t>
      </w:r>
    </w:p>
    <w:p>
      <w:pPr>
        <w:ind w:firstLine="600"/>
        <w:rPr>
          <w:rFonts w:ascii="仿宋_GB2312" w:eastAsia="仿宋_GB2312"/>
          <w:b/>
          <w:bCs/>
          <w:sz w:val="32"/>
          <w:szCs w:val="32"/>
        </w:rPr>
      </w:pPr>
      <w:r>
        <w:rPr>
          <w:rFonts w:hint="eastAsia" w:ascii="仿宋_GB2312" w:eastAsia="仿宋_GB2312" w:cs="仿宋_GB2312"/>
          <w:b/>
          <w:bCs/>
          <w:sz w:val="32"/>
          <w:szCs w:val="32"/>
        </w:rPr>
        <w:t>地址：                          地址：</w:t>
      </w:r>
    </w:p>
    <w:p>
      <w:pPr>
        <w:ind w:firstLine="600"/>
        <w:rPr>
          <w:rFonts w:ascii="仿宋_GB2312" w:eastAsia="仿宋_GB2312"/>
          <w:b/>
          <w:bCs/>
          <w:sz w:val="32"/>
          <w:szCs w:val="32"/>
        </w:rPr>
      </w:pPr>
      <w:r>
        <w:rPr>
          <w:rFonts w:hint="eastAsia" w:ascii="仿宋_GB2312" w:eastAsia="仿宋_GB2312" w:cs="仿宋_GB2312"/>
          <w:b/>
          <w:bCs/>
          <w:sz w:val="32"/>
          <w:szCs w:val="32"/>
        </w:rPr>
        <w:t>邮政编码：                      邮政编码：</w:t>
      </w:r>
    </w:p>
    <w:p>
      <w:pPr>
        <w:ind w:firstLine="600"/>
        <w:rPr>
          <w:rFonts w:ascii="仿宋_GB2312" w:eastAsia="仿宋_GB2312"/>
          <w:b/>
          <w:bCs/>
          <w:sz w:val="32"/>
          <w:szCs w:val="32"/>
        </w:rPr>
      </w:pPr>
      <w:r>
        <w:rPr>
          <w:rFonts w:hint="eastAsia" w:ascii="仿宋_GB2312" w:eastAsia="仿宋_GB2312" w:cs="仿宋_GB2312"/>
          <w:b/>
          <w:bCs/>
          <w:sz w:val="32"/>
          <w:szCs w:val="32"/>
        </w:rPr>
        <w:t>法定代表人：                    法定代表人：</w:t>
      </w:r>
    </w:p>
    <w:p>
      <w:pPr>
        <w:ind w:firstLine="600"/>
        <w:rPr>
          <w:rFonts w:ascii="仿宋_GB2312" w:eastAsia="仿宋_GB2312"/>
          <w:b/>
          <w:bCs/>
          <w:sz w:val="32"/>
          <w:szCs w:val="32"/>
        </w:rPr>
      </w:pPr>
      <w:r>
        <w:rPr>
          <w:rFonts w:hint="eastAsia" w:ascii="仿宋_GB2312" w:eastAsia="仿宋_GB2312" w:cs="仿宋_GB2312"/>
          <w:b/>
          <w:bCs/>
          <w:sz w:val="32"/>
          <w:szCs w:val="32"/>
        </w:rPr>
        <w:t>委托代理人：                    委托代理人：</w:t>
      </w:r>
    </w:p>
    <w:p>
      <w:pPr>
        <w:ind w:firstLine="600"/>
        <w:rPr>
          <w:rFonts w:ascii="仿宋_GB2312" w:eastAsia="仿宋_GB2312"/>
          <w:b/>
          <w:bCs/>
          <w:sz w:val="32"/>
          <w:szCs w:val="32"/>
        </w:rPr>
      </w:pPr>
      <w:r>
        <w:rPr>
          <w:rFonts w:hint="eastAsia" w:ascii="仿宋_GB2312" w:eastAsia="仿宋_GB2312" w:cs="仿宋_GB2312"/>
          <w:b/>
          <w:bCs/>
          <w:sz w:val="32"/>
          <w:szCs w:val="32"/>
        </w:rPr>
        <w:t>电话：                          电话：</w:t>
      </w:r>
    </w:p>
    <w:p>
      <w:pPr>
        <w:ind w:firstLine="600"/>
        <w:rPr>
          <w:rFonts w:ascii="仿宋_GB2312" w:eastAsia="仿宋_GB2312"/>
          <w:b/>
          <w:bCs/>
          <w:sz w:val="32"/>
          <w:szCs w:val="32"/>
        </w:rPr>
      </w:pPr>
      <w:r>
        <w:rPr>
          <w:rFonts w:hint="eastAsia" w:ascii="仿宋_GB2312" w:eastAsia="仿宋_GB2312" w:cs="仿宋_GB2312"/>
          <w:b/>
          <w:bCs/>
          <w:sz w:val="32"/>
          <w:szCs w:val="32"/>
        </w:rPr>
        <w:t>开户银行：                      开户银行：</w:t>
      </w:r>
    </w:p>
    <w:p>
      <w:pPr>
        <w:tabs>
          <w:tab w:val="left" w:pos="5040"/>
        </w:tabs>
        <w:ind w:firstLine="600"/>
        <w:rPr>
          <w:rFonts w:ascii="仿宋_GB2312" w:eastAsia="仿宋_GB2312"/>
          <w:b/>
          <w:bCs/>
          <w:sz w:val="32"/>
          <w:szCs w:val="32"/>
        </w:rPr>
      </w:pPr>
      <w:r>
        <w:rPr>
          <w:rFonts w:hint="eastAsia" w:ascii="仿宋_GB2312" w:eastAsia="仿宋_GB2312" w:cs="仿宋_GB2312"/>
          <w:b/>
          <w:bCs/>
          <w:sz w:val="32"/>
          <w:szCs w:val="32"/>
        </w:rPr>
        <w:t>帐号：                          帐号：</w:t>
      </w:r>
    </w:p>
    <w:p>
      <w:pPr>
        <w:tabs>
          <w:tab w:val="left" w:pos="5040"/>
        </w:tabs>
        <w:ind w:firstLine="600"/>
        <w:rPr>
          <w:rFonts w:ascii="仿宋_GB2312" w:eastAsia="仿宋_GB2312"/>
          <w:b/>
          <w:bCs/>
          <w:sz w:val="32"/>
          <w:szCs w:val="32"/>
        </w:rPr>
      </w:pPr>
    </w:p>
    <w:p>
      <w:pPr>
        <w:tabs>
          <w:tab w:val="left" w:pos="5040"/>
        </w:tabs>
        <w:ind w:firstLine="600"/>
        <w:rPr>
          <w:rFonts w:ascii="仿宋_GB2312" w:eastAsia="仿宋_GB2312"/>
          <w:b/>
          <w:bCs/>
          <w:sz w:val="32"/>
          <w:szCs w:val="32"/>
        </w:rPr>
      </w:pPr>
    </w:p>
    <w:p>
      <w:pPr>
        <w:tabs>
          <w:tab w:val="left" w:pos="5040"/>
        </w:tabs>
        <w:ind w:firstLine="600"/>
        <w:jc w:val="center"/>
        <w:rPr>
          <w:rFonts w:ascii="仿宋_GB2312" w:eastAsia="仿宋_GB2312"/>
          <w:b/>
          <w:bCs/>
          <w:sz w:val="32"/>
          <w:szCs w:val="32"/>
        </w:rPr>
      </w:pPr>
    </w:p>
    <w:p>
      <w:pPr>
        <w:tabs>
          <w:tab w:val="left" w:pos="5040"/>
        </w:tabs>
        <w:ind w:firstLine="600"/>
        <w:jc w:val="center"/>
        <w:rPr>
          <w:rFonts w:ascii="仿宋_GB2312" w:eastAsia="仿宋_GB2312"/>
          <w:b/>
          <w:bCs/>
          <w:sz w:val="32"/>
          <w:szCs w:val="32"/>
        </w:rPr>
      </w:pPr>
    </w:p>
    <w:p>
      <w:pPr>
        <w:tabs>
          <w:tab w:val="left" w:pos="5040"/>
        </w:tabs>
        <w:ind w:firstLine="600"/>
        <w:jc w:val="center"/>
        <w:rPr>
          <w:rFonts w:ascii="仿宋_GB2312" w:eastAsia="仿宋_GB2312"/>
          <w:b/>
          <w:bCs/>
          <w:sz w:val="32"/>
          <w:szCs w:val="32"/>
        </w:rPr>
      </w:pPr>
    </w:p>
    <w:p>
      <w:pPr>
        <w:tabs>
          <w:tab w:val="left" w:pos="5040"/>
        </w:tabs>
        <w:ind w:firstLine="600"/>
        <w:jc w:val="center"/>
        <w:rPr>
          <w:rFonts w:ascii="仿宋_GB2312" w:eastAsia="仿宋_GB2312"/>
          <w:b/>
          <w:bCs/>
          <w:sz w:val="32"/>
          <w:szCs w:val="32"/>
        </w:rPr>
      </w:pPr>
    </w:p>
    <w:p>
      <w:pPr>
        <w:tabs>
          <w:tab w:val="left" w:pos="5040"/>
        </w:tabs>
        <w:ind w:firstLine="600"/>
        <w:jc w:val="center"/>
        <w:rPr>
          <w:rFonts w:ascii="仿宋_GB2312" w:eastAsia="仿宋_GB2312"/>
          <w:b/>
          <w:bCs/>
          <w:sz w:val="32"/>
          <w:szCs w:val="32"/>
        </w:rPr>
      </w:pPr>
    </w:p>
    <w:p>
      <w:pPr>
        <w:tabs>
          <w:tab w:val="left" w:pos="5040"/>
        </w:tabs>
        <w:ind w:firstLine="600"/>
        <w:jc w:val="center"/>
        <w:rPr>
          <w:rFonts w:ascii="仿宋_GB2312" w:eastAsia="仿宋_GB2312"/>
          <w:b/>
          <w:bCs/>
          <w:sz w:val="32"/>
          <w:szCs w:val="32"/>
        </w:rPr>
      </w:pPr>
    </w:p>
    <w:p>
      <w:pPr>
        <w:tabs>
          <w:tab w:val="left" w:pos="5040"/>
        </w:tabs>
        <w:ind w:firstLine="600"/>
        <w:jc w:val="center"/>
        <w:rPr>
          <w:rFonts w:ascii="仿宋_GB2312" w:eastAsia="仿宋_GB2312"/>
          <w:b/>
          <w:bCs/>
          <w:sz w:val="32"/>
          <w:szCs w:val="32"/>
        </w:rPr>
      </w:pPr>
    </w:p>
    <w:p>
      <w:pPr>
        <w:tabs>
          <w:tab w:val="left" w:pos="5040"/>
        </w:tabs>
        <w:ind w:firstLine="758" w:firstLineChars="236"/>
        <w:rPr>
          <w:rFonts w:ascii="仿宋_GB2312" w:eastAsia="仿宋_GB2312"/>
          <w:b/>
          <w:bCs/>
          <w:sz w:val="32"/>
          <w:szCs w:val="32"/>
        </w:rPr>
      </w:pPr>
      <w:r>
        <w:rPr>
          <w:rFonts w:hint="eastAsia" w:ascii="仿宋_GB2312" w:eastAsia="仿宋_GB2312" w:cs="仿宋_GB2312"/>
          <w:b/>
          <w:bCs/>
          <w:sz w:val="32"/>
          <w:szCs w:val="32"/>
        </w:rPr>
        <w:t>丙方（见证方）名称：</w:t>
      </w:r>
      <w:r>
        <w:rPr>
          <w:rFonts w:hint="eastAsia" w:ascii="仿宋_GB2312" w:eastAsia="仿宋_GB2312" w:cs="仿宋_GB2312"/>
          <w:b/>
          <w:bCs/>
          <w:sz w:val="32"/>
          <w:szCs w:val="32"/>
          <w:lang w:eastAsia="zh-CN"/>
        </w:rPr>
        <w:t>马关县</w:t>
      </w:r>
      <w:r>
        <w:rPr>
          <w:rFonts w:hint="eastAsia" w:ascii="仿宋_GB2312" w:eastAsia="仿宋_GB2312" w:cs="仿宋_GB2312"/>
          <w:b/>
          <w:bCs/>
          <w:sz w:val="32"/>
          <w:szCs w:val="32"/>
        </w:rPr>
        <w:t>政府采购和出让中心</w:t>
      </w:r>
    </w:p>
    <w:p>
      <w:pPr>
        <w:tabs>
          <w:tab w:val="left" w:pos="5040"/>
        </w:tabs>
        <w:ind w:firstLine="2409" w:firstLineChars="750"/>
        <w:rPr>
          <w:rFonts w:ascii="仿宋_GB2312" w:eastAsia="仿宋_GB2312"/>
          <w:b/>
          <w:bCs/>
          <w:sz w:val="32"/>
          <w:szCs w:val="32"/>
        </w:rPr>
      </w:pPr>
      <w:r>
        <w:rPr>
          <w:rFonts w:hint="eastAsia" w:ascii="仿宋_GB2312" w:eastAsia="仿宋_GB2312" w:cs="仿宋_GB2312"/>
          <w:b/>
          <w:bCs/>
          <w:sz w:val="32"/>
          <w:szCs w:val="32"/>
        </w:rPr>
        <w:t>地址：</w:t>
      </w:r>
      <w:r>
        <w:rPr>
          <w:rFonts w:hint="eastAsia" w:ascii="仿宋_GB2312" w:eastAsia="仿宋_GB2312" w:cs="仿宋_GB2312"/>
          <w:b/>
          <w:bCs/>
          <w:sz w:val="32"/>
          <w:szCs w:val="32"/>
          <w:lang w:eastAsia="zh-CN"/>
        </w:rPr>
        <w:t>马关县</w:t>
      </w:r>
      <w:r>
        <w:rPr>
          <w:rFonts w:hint="eastAsia" w:ascii="仿宋_GB2312" w:eastAsia="仿宋_GB2312" w:cs="仿宋_GB2312"/>
          <w:b/>
          <w:bCs/>
          <w:sz w:val="32"/>
          <w:szCs w:val="32"/>
        </w:rPr>
        <w:t>政府采购和出让中心</w:t>
      </w:r>
    </w:p>
    <w:p>
      <w:pPr>
        <w:tabs>
          <w:tab w:val="left" w:pos="5040"/>
        </w:tabs>
        <w:ind w:firstLine="2409" w:firstLineChars="750"/>
        <w:rPr>
          <w:rFonts w:ascii="仿宋_GB2312" w:eastAsia="仿宋_GB2312" w:cs="仿宋_GB2312"/>
          <w:b/>
          <w:bCs/>
          <w:sz w:val="32"/>
          <w:szCs w:val="32"/>
        </w:rPr>
      </w:pPr>
      <w:r>
        <w:rPr>
          <w:rFonts w:hint="eastAsia" w:ascii="仿宋_GB2312" w:eastAsia="仿宋_GB2312" w:cs="仿宋_GB2312"/>
          <w:b/>
          <w:bCs/>
          <w:sz w:val="32"/>
          <w:szCs w:val="32"/>
        </w:rPr>
        <w:t>邮政编码：</w:t>
      </w:r>
      <w:r>
        <w:rPr>
          <w:rFonts w:ascii="仿宋_GB2312" w:eastAsia="仿宋_GB2312" w:cs="仿宋_GB2312"/>
          <w:b/>
          <w:bCs/>
          <w:sz w:val="32"/>
          <w:szCs w:val="32"/>
        </w:rPr>
        <w:t xml:space="preserve"> 663</w:t>
      </w:r>
      <w:r>
        <w:rPr>
          <w:rFonts w:hint="eastAsia" w:ascii="仿宋_GB2312" w:eastAsia="仿宋_GB2312" w:cs="仿宋_GB2312"/>
          <w:b/>
          <w:bCs/>
          <w:sz w:val="32"/>
          <w:szCs w:val="32"/>
          <w:lang w:val="en-US" w:eastAsia="zh-CN"/>
        </w:rPr>
        <w:t>700</w:t>
      </w:r>
    </w:p>
    <w:p>
      <w:pPr>
        <w:tabs>
          <w:tab w:val="left" w:pos="5040"/>
        </w:tabs>
        <w:ind w:firstLine="2409" w:firstLineChars="750"/>
        <w:rPr>
          <w:rFonts w:ascii="仿宋_GB2312" w:eastAsia="仿宋_GB2312"/>
          <w:b/>
          <w:bCs/>
          <w:sz w:val="32"/>
          <w:szCs w:val="32"/>
        </w:rPr>
      </w:pPr>
      <w:r>
        <w:rPr>
          <w:rFonts w:hint="eastAsia" w:ascii="仿宋_GB2312" w:eastAsia="仿宋_GB2312" w:cs="仿宋_GB2312"/>
          <w:b/>
          <w:bCs/>
          <w:sz w:val="32"/>
          <w:szCs w:val="32"/>
        </w:rPr>
        <w:t>负责人：</w:t>
      </w:r>
    </w:p>
    <w:p>
      <w:pPr>
        <w:tabs>
          <w:tab w:val="left" w:pos="5040"/>
        </w:tabs>
        <w:ind w:firstLine="2409" w:firstLineChars="750"/>
      </w:pPr>
      <w:r>
        <w:rPr>
          <w:rFonts w:hint="eastAsia" w:ascii="仿宋_GB2312" w:eastAsia="仿宋_GB2312" w:cs="仿宋_GB2312"/>
          <w:b/>
          <w:bCs/>
          <w:sz w:val="32"/>
          <w:szCs w:val="32"/>
        </w:rPr>
        <w:t>电话：（</w:t>
      </w:r>
      <w:r>
        <w:rPr>
          <w:rFonts w:ascii="仿宋_GB2312" w:eastAsia="仿宋_GB2312" w:cs="仿宋_GB2312"/>
          <w:b/>
          <w:bCs/>
          <w:sz w:val="32"/>
          <w:szCs w:val="32"/>
        </w:rPr>
        <w:t>0876</w:t>
      </w:r>
      <w:r>
        <w:rPr>
          <w:rFonts w:hint="eastAsia" w:ascii="仿宋_GB2312" w:eastAsia="仿宋_GB2312" w:cs="仿宋_GB2312"/>
          <w:b/>
          <w:bCs/>
          <w:sz w:val="32"/>
          <w:szCs w:val="32"/>
        </w:rPr>
        <w:t>）</w:t>
      </w:r>
      <w:r>
        <w:rPr>
          <w:rFonts w:hint="eastAsia" w:ascii="仿宋_GB2312" w:eastAsia="仿宋_GB2312" w:cs="仿宋_GB2312"/>
          <w:b/>
          <w:bCs/>
          <w:sz w:val="32"/>
          <w:szCs w:val="32"/>
          <w:lang w:val="en-US" w:eastAsia="zh-CN"/>
        </w:rPr>
        <w:t>7134757</w:t>
      </w:r>
    </w:p>
    <w:p>
      <w:pPr>
        <w:spacing w:line="360" w:lineRule="auto"/>
        <w:rPr>
          <w:rFonts w:ascii="宋体" w:hAnsi="宋体"/>
          <w:color w:val="000000"/>
          <w:spacing w:val="6"/>
          <w:sz w:val="24"/>
          <w:szCs w:val="24"/>
        </w:rPr>
      </w:pPr>
    </w:p>
    <w:sectPr>
      <w:pgSz w:w="11906" w:h="16838"/>
      <w:pgMar w:top="1213" w:right="1406" w:bottom="1213" w:left="140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font-weight : 400">
    <w:altName w:val="Segoe Print"/>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Cambria Math">
    <w:panose1 w:val="02040503050406030204"/>
    <w:charset w:val="01"/>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MS Mincho">
    <w:panose1 w:val="020206090402050803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等线">
    <w:altName w:val="宋体"/>
    <w:panose1 w:val="00000000000000000000"/>
    <w:charset w:val="86"/>
    <w:family w:val="auto"/>
    <w:pitch w:val="default"/>
    <w:sig w:usb0="00000000" w:usb1="00000000" w:usb2="00000010" w:usb3="00000000" w:csb0="00040000" w:csb1="00000000"/>
  </w:font>
  <w:font w:name="等线">
    <w:altName w:val="宋体"/>
    <w:panose1 w:val="00000000000000000000"/>
    <w:charset w:val="86"/>
    <w:family w:val="auto"/>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Trebuchet MS">
    <w:panose1 w:val="020B0603020202020204"/>
    <w:charset w:val="00"/>
    <w:family w:val="auto"/>
    <w:pitch w:val="default"/>
    <w:sig w:usb0="00000287" w:usb1="00000000" w:usb2="00000000" w:usb3="00000000" w:csb0="2000009F" w:csb1="00000000"/>
  </w:font>
  <w:font w:name="金山简黑体">
    <w:altName w:val="宋体"/>
    <w:panose1 w:val="00000000000000000000"/>
    <w:charset w:val="00"/>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Arial Unicode MS">
    <w:altName w:val="宋体"/>
    <w:panose1 w:val="020B0604020202020204"/>
    <w:charset w:val="86"/>
    <w:family w:val="roman"/>
    <w:pitch w:val="default"/>
    <w:sig w:usb0="00000000" w:usb1="00000000" w:usb2="0000003F" w:usb3="00000000" w:csb0="603F01FF" w:csb1="FFFF0000"/>
  </w:font>
  <w:font w:name="全真簡粗明">
    <w:altName w:val="PMingLiU"/>
    <w:panose1 w:val="00000000000000000000"/>
    <w:charset w:val="88"/>
    <w:family w:val="modern"/>
    <w:pitch w:val="default"/>
    <w:sig w:usb0="00000000" w:usb1="00000000" w:usb2="00000010" w:usb3="00000000" w:csb0="00100000" w:csb1="00000000"/>
  </w:font>
  <w:font w:name="华文仿宋">
    <w:altName w:val="仿宋"/>
    <w:panose1 w:val="02010600040101010101"/>
    <w:charset w:val="86"/>
    <w:family w:val="auto"/>
    <w:pitch w:val="default"/>
    <w:sig w:usb0="00000000" w:usb1="00000000" w:usb2="00000010" w:usb3="00000000" w:csb0="0004009F" w:csb1="00000000"/>
  </w:font>
  <w:font w:name="MicrosoftYaHei">
    <w:altName w:val="宋体"/>
    <w:panose1 w:val="00000000000000000000"/>
    <w:charset w:val="86"/>
    <w:family w:val="auto"/>
    <w:pitch w:val="default"/>
    <w:sig w:usb0="00000000" w:usb1="00000000" w:usb2="00000010" w:usb3="00000000" w:csb0="00040000" w:csb1="00000000"/>
  </w:font>
  <w:font w:name="PMingLiU">
    <w:panose1 w:val="02020500000000000000"/>
    <w:charset w:val="88"/>
    <w:family w:val="auto"/>
    <w:pitch w:val="default"/>
    <w:sig w:usb0="A00002FF" w:usb1="28CFFCFA" w:usb2="00000016" w:usb3="00000000" w:csb0="00100001" w:csb1="00000000"/>
  </w:font>
  <w:font w:name="Menlo">
    <w:altName w:val="Segoe Print"/>
    <w:panose1 w:val="00000000000000000000"/>
    <w:charset w:val="00"/>
    <w:family w:val="auto"/>
    <w:pitch w:val="default"/>
    <w:sig w:usb0="00000000" w:usb1="00000000" w:usb2="00000000" w:usb3="00000000" w:csb0="00040001" w:csb1="00000000"/>
  </w:font>
  <w:font w:name="DFKai-SB">
    <w:panose1 w:val="03000509000000000000"/>
    <w:charset w:val="88"/>
    <w:family w:val="script"/>
    <w:pitch w:val="default"/>
    <w:sig w:usb0="00000003" w:usb1="082E0000" w:usb2="00000016" w:usb3="00000000" w:csb0="00100001" w:csb1="00000000"/>
  </w:font>
  <w:font w:name="MingLiU-ExtB">
    <w:panose1 w:val="02020500000000000000"/>
    <w:charset w:val="88"/>
    <w:family w:val="auto"/>
    <w:pitch w:val="default"/>
    <w:sig w:usb0="8000002F" w:usb1="02000008" w:usb2="00000000" w:usb3="00000000" w:csb0="00100001" w:csb1="00000000"/>
  </w:font>
  <w:font w:name="Arial Narrow">
    <w:altName w:val="Arial"/>
    <w:panose1 w:val="020B0606020202030204"/>
    <w:charset w:val="00"/>
    <w:family w:val="swiss"/>
    <w:pitch w:val="default"/>
    <w:sig w:usb0="00000000" w:usb1="00000000" w:usb2="00000000" w:usb3="00000000" w:csb0="2000009F" w:csb1="DFD70000"/>
  </w:font>
  <w:font w:name="Helvetica Neue">
    <w:altName w:val="Times New Roman"/>
    <w:panose1 w:val="00000000000000000000"/>
    <w:charset w:val="00"/>
    <w:family w:val="roman"/>
    <w:pitch w:val="default"/>
    <w:sig w:usb0="00000000" w:usb1="00000000" w:usb2="00000000"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方正姚体">
    <w:panose1 w:val="02010601030101010101"/>
    <w:charset w:val="86"/>
    <w:family w:val="auto"/>
    <w:pitch w:val="default"/>
    <w:sig w:usb0="00000003"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Century Gothic">
    <w:altName w:val="Segoe Print"/>
    <w:panose1 w:val="020B0502020202020204"/>
    <w:charset w:val="00"/>
    <w:family w:val="swiss"/>
    <w:pitch w:val="default"/>
    <w:sig w:usb0="00000000" w:usb1="00000000" w:usb2="00000000" w:usb3="00000000" w:csb0="2000009F" w:csb1="DFD70000"/>
  </w:font>
  <w:font w:name="金山简黑体">
    <w:altName w:val="黑体"/>
    <w:panose1 w:val="00000000000000000000"/>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华文新魏">
    <w:panose1 w:val="02010800040101010101"/>
    <w:charset w:val="86"/>
    <w:family w:val="auto"/>
    <w:pitch w:val="default"/>
    <w:sig w:usb0="00000001" w:usb1="080F0000" w:usb2="00000000" w:usb3="00000000" w:csb0="00040000" w:csb1="00000000"/>
  </w:font>
  <w:font w:name="宋体-PUA">
    <w:altName w:val="宋体"/>
    <w:panose1 w:val="00000000000000000000"/>
    <w:charset w:val="86"/>
    <w:family w:val="auto"/>
    <w:pitch w:val="default"/>
    <w:sig w:usb0="00000000" w:usb1="00000000" w:usb2="00000010" w:usb3="00000000" w:csb0="00040000" w:csb1="00000000"/>
  </w:font>
  <w:font w:name="??????">
    <w:altName w:val="Segoe Print"/>
    <w:panose1 w:val="00000000000000000000"/>
    <w:charset w:val="00"/>
    <w:family w:val="auto"/>
    <w:pitch w:val="default"/>
    <w:sig w:usb0="00000000" w:usb1="00000000" w:usb2="00000000" w:usb3="00000000" w:csb0="00000001" w:csb1="00000000"/>
  </w:font>
  <w:font w:name="Mincho">
    <w:altName w:val="MS Mincho"/>
    <w:panose1 w:val="02020609040305080305"/>
    <w:charset w:val="80"/>
    <w:family w:val="roman"/>
    <w:pitch w:val="default"/>
    <w:sig w:usb0="00000000" w:usb1="00000000" w:usb2="00000010" w:usb3="00000000" w:csb0="00020000" w:csb1="00000000"/>
  </w:font>
  <w:font w:name="文鼎中楷">
    <w:altName w:val="MingLiU"/>
    <w:panose1 w:val="00000000000000000000"/>
    <w:charset w:val="88"/>
    <w:family w:val="modern"/>
    <w:pitch w:val="default"/>
    <w:sig w:usb0="00000000" w:usb1="00000000" w:usb2="00000010" w:usb3="00000000" w:csb0="00100000" w:csb1="00000000"/>
  </w:font>
  <w:font w:name="????">
    <w:altName w:val="Segoe Print"/>
    <w:panose1 w:val="00000000000000000000"/>
    <w:charset w:val="00"/>
    <w:family w:val="modern"/>
    <w:pitch w:val="default"/>
    <w:sig w:usb0="00000000" w:usb1="00000000" w:usb2="00000000" w:usb3="00000000" w:csb0="00000001" w:csb1="00000000"/>
  </w:font>
  <w:font w:name="幼圆">
    <w:altName w:val="宋体"/>
    <w:panose1 w:val="02010509060101010101"/>
    <w:charset w:val="86"/>
    <w:family w:val="modern"/>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AmerType Md BT">
    <w:altName w:val="黑体"/>
    <w:panose1 w:val="00000000000000000000"/>
    <w:charset w:val="00"/>
    <w:family w:val="roman"/>
    <w:pitch w:val="default"/>
    <w:sig w:usb0="00000000" w:usb1="00000000" w:usb2="00000000" w:usb3="00000000" w:csb0="00000001" w:csb1="00000000"/>
  </w:font>
  <w:font w:name="PMingLiUfalt">
    <w:altName w:val="MingLiU"/>
    <w:panose1 w:val="00000000000000000000"/>
    <w:charset w:val="88"/>
    <w:family w:val="roman"/>
    <w:pitch w:val="default"/>
    <w:sig w:usb0="00000000" w:usb1="00000000" w:usb2="00000010" w:usb3="00000000" w:csb0="00100000" w:csb1="00000000"/>
  </w:font>
  <w:font w:name="华文宋体">
    <w:altName w:val="宋体"/>
    <w:panose1 w:val="02010600040101010101"/>
    <w:charset w:val="86"/>
    <w:family w:val="auto"/>
    <w:pitch w:val="default"/>
    <w:sig w:usb0="00000000" w:usb1="00000000" w:usb2="00000000" w:usb3="00000000" w:csb0="0004009F" w:csb1="DFD70000"/>
  </w:font>
  <w:font w:name="MingLiU">
    <w:panose1 w:val="02020509000000000000"/>
    <w:charset w:val="88"/>
    <w:family w:val="auto"/>
    <w:pitch w:val="default"/>
    <w:sig w:usb0="A00002FF" w:usb1="28CFFCFA" w:usb2="00000016" w:usb3="00000000" w:csb0="00100001" w:csb1="00000000"/>
  </w:font>
  <w:font w:name="Wingdings">
    <w:panose1 w:val="05000000000000000000"/>
    <w:charset w:val="00"/>
    <w:family w:val="auto"/>
    <w:pitch w:val="default"/>
    <w:sig w:usb0="00000000" w:usb1="00000000" w:usb2="00000000" w:usb3="00000000" w:csb0="80000000" w:csb1="00000000"/>
  </w:font>
  <w:font w:name="Arial Unicode MS">
    <w:altName w:val="Arial"/>
    <w:panose1 w:val="020B0604020202020204"/>
    <w:charset w:val="00"/>
    <w:family w:val="roman"/>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inherit">
    <w:altName w:val="Times New Roman"/>
    <w:panose1 w:val="00000000000000000000"/>
    <w:charset w:val="00"/>
    <w:family w:val="auto"/>
    <w:pitch w:val="default"/>
    <w:sig w:usb0="00000000" w:usb1="00000000" w:usb2="00000000" w:usb3="00000000" w:csb0="00000001" w:csb1="00000000"/>
  </w:font>
  <w:font w:name="Meiryo">
    <w:panose1 w:val="020B0604030504040204"/>
    <w:charset w:val="80"/>
    <w:family w:val="swiss"/>
    <w:pitch w:val="default"/>
    <w:sig w:usb0="E10102FF" w:usb1="EAC7FFFF" w:usb2="00010012" w:usb3="00000000" w:csb0="6002009F" w:csb1="DFD70000"/>
  </w:font>
  <w:font w:name="Malgun Gothic">
    <w:panose1 w:val="020B0503020000020004"/>
    <w:charset w:val="81"/>
    <w:family w:val="swiss"/>
    <w:pitch w:val="default"/>
    <w:sig w:usb0="900002AF" w:usb1="01D77CFB" w:usb2="00000012" w:usb3="00000000" w:csb0="00080001" w:csb1="00000000"/>
  </w:font>
  <w:font w:name="Microsoft JhengHei">
    <w:panose1 w:val="020B0604030504040204"/>
    <w:charset w:val="88"/>
    <w:family w:val="swiss"/>
    <w:pitch w:val="default"/>
    <w:sig w:usb0="00000087" w:usb1="28AF4000" w:usb2="00000016" w:usb3="00000000" w:csb0="00100009" w:csb1="00000000"/>
  </w:font>
  <w:font w:name="Gulim">
    <w:panose1 w:val="020B0600000101010101"/>
    <w:charset w:val="81"/>
    <w:family w:val="auto"/>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6"/>
      <w:numFmt w:val="bullet"/>
      <w:lvlText w:val="□"/>
      <w:lvlJc w:val="left"/>
      <w:pPr>
        <w:tabs>
          <w:tab w:val="left" w:pos="1050"/>
        </w:tabs>
        <w:ind w:left="1050" w:hanging="330"/>
      </w:pPr>
      <w:rPr>
        <w:rFonts w:hint="eastAsia" w:ascii="仿宋_GB2312" w:hAnsi="宋体" w:eastAsia="仿宋_GB2312"/>
      </w:rPr>
    </w:lvl>
    <w:lvl w:ilvl="1" w:tentative="0">
      <w:start w:val="1"/>
      <w:numFmt w:val="bullet"/>
      <w:lvlText w:val=""/>
      <w:lvlJc w:val="left"/>
      <w:pPr>
        <w:tabs>
          <w:tab w:val="left" w:pos="1560"/>
        </w:tabs>
        <w:ind w:left="1560" w:hanging="420"/>
      </w:pPr>
      <w:rPr>
        <w:rFonts w:hint="default" w:ascii="Wingdings" w:hAnsi="Wingdings" w:cs="Wingdings"/>
      </w:rPr>
    </w:lvl>
    <w:lvl w:ilvl="2" w:tentative="0">
      <w:start w:val="1"/>
      <w:numFmt w:val="bullet"/>
      <w:lvlText w:val=""/>
      <w:lvlJc w:val="left"/>
      <w:pPr>
        <w:tabs>
          <w:tab w:val="left" w:pos="1980"/>
        </w:tabs>
        <w:ind w:left="1980" w:hanging="420"/>
      </w:pPr>
      <w:rPr>
        <w:rFonts w:hint="default" w:ascii="Wingdings" w:hAnsi="Wingdings" w:cs="Wingdings"/>
      </w:rPr>
    </w:lvl>
    <w:lvl w:ilvl="3" w:tentative="0">
      <w:start w:val="1"/>
      <w:numFmt w:val="bullet"/>
      <w:lvlText w:val=""/>
      <w:lvlJc w:val="left"/>
      <w:pPr>
        <w:tabs>
          <w:tab w:val="left" w:pos="2400"/>
        </w:tabs>
        <w:ind w:left="2400" w:hanging="420"/>
      </w:pPr>
      <w:rPr>
        <w:rFonts w:hint="default" w:ascii="Wingdings" w:hAnsi="Wingdings" w:cs="Wingdings"/>
      </w:rPr>
    </w:lvl>
    <w:lvl w:ilvl="4" w:tentative="0">
      <w:start w:val="1"/>
      <w:numFmt w:val="bullet"/>
      <w:lvlText w:val=""/>
      <w:lvlJc w:val="left"/>
      <w:pPr>
        <w:tabs>
          <w:tab w:val="left" w:pos="2820"/>
        </w:tabs>
        <w:ind w:left="2820" w:hanging="420"/>
      </w:pPr>
      <w:rPr>
        <w:rFonts w:hint="default" w:ascii="Wingdings" w:hAnsi="Wingdings" w:cs="Wingdings"/>
      </w:rPr>
    </w:lvl>
    <w:lvl w:ilvl="5" w:tentative="0">
      <w:start w:val="1"/>
      <w:numFmt w:val="bullet"/>
      <w:lvlText w:val=""/>
      <w:lvlJc w:val="left"/>
      <w:pPr>
        <w:tabs>
          <w:tab w:val="left" w:pos="3240"/>
        </w:tabs>
        <w:ind w:left="3240" w:hanging="420"/>
      </w:pPr>
      <w:rPr>
        <w:rFonts w:hint="default" w:ascii="Wingdings" w:hAnsi="Wingdings" w:cs="Wingdings"/>
      </w:rPr>
    </w:lvl>
    <w:lvl w:ilvl="6" w:tentative="0">
      <w:start w:val="1"/>
      <w:numFmt w:val="bullet"/>
      <w:lvlText w:val=""/>
      <w:lvlJc w:val="left"/>
      <w:pPr>
        <w:tabs>
          <w:tab w:val="left" w:pos="3660"/>
        </w:tabs>
        <w:ind w:left="3660" w:hanging="420"/>
      </w:pPr>
      <w:rPr>
        <w:rFonts w:hint="default" w:ascii="Wingdings" w:hAnsi="Wingdings" w:cs="Wingdings"/>
      </w:rPr>
    </w:lvl>
    <w:lvl w:ilvl="7" w:tentative="0">
      <w:start w:val="1"/>
      <w:numFmt w:val="bullet"/>
      <w:lvlText w:val=""/>
      <w:lvlJc w:val="left"/>
      <w:pPr>
        <w:tabs>
          <w:tab w:val="left" w:pos="4080"/>
        </w:tabs>
        <w:ind w:left="4080" w:hanging="420"/>
      </w:pPr>
      <w:rPr>
        <w:rFonts w:hint="default" w:ascii="Wingdings" w:hAnsi="Wingdings" w:cs="Wingdings"/>
      </w:rPr>
    </w:lvl>
    <w:lvl w:ilvl="8" w:tentative="0">
      <w:start w:val="1"/>
      <w:numFmt w:val="bullet"/>
      <w:lvlText w:val=""/>
      <w:lvlJc w:val="left"/>
      <w:pPr>
        <w:tabs>
          <w:tab w:val="left" w:pos="4500"/>
        </w:tabs>
        <w:ind w:left="4500" w:hanging="420"/>
      </w:pPr>
      <w:rPr>
        <w:rFonts w:hint="default" w:ascii="Wingdings" w:hAnsi="Wingdings" w:cs="Wingdings"/>
      </w:rPr>
    </w:lvl>
  </w:abstractNum>
  <w:abstractNum w:abstractNumId="1">
    <w:nsid w:val="00000012"/>
    <w:multiLevelType w:val="multilevel"/>
    <w:tmpl w:val="00000012"/>
    <w:lvl w:ilvl="0" w:tentative="0">
      <w:start w:val="3"/>
      <w:numFmt w:val="bullet"/>
      <w:lvlText w:val="□"/>
      <w:lvlJc w:val="left"/>
      <w:pPr>
        <w:tabs>
          <w:tab w:val="left" w:pos="1050"/>
        </w:tabs>
        <w:ind w:left="1050" w:hanging="330"/>
      </w:pPr>
      <w:rPr>
        <w:rFonts w:hint="eastAsia" w:ascii="仿宋_GB2312" w:hAnsi="宋体" w:eastAsia="仿宋_GB2312"/>
      </w:rPr>
    </w:lvl>
    <w:lvl w:ilvl="1" w:tentative="0">
      <w:start w:val="1"/>
      <w:numFmt w:val="bullet"/>
      <w:lvlText w:val=""/>
      <w:lvlJc w:val="left"/>
      <w:pPr>
        <w:tabs>
          <w:tab w:val="left" w:pos="1560"/>
        </w:tabs>
        <w:ind w:left="1560" w:hanging="420"/>
      </w:pPr>
      <w:rPr>
        <w:rFonts w:hint="default" w:ascii="Wingdings" w:hAnsi="Wingdings" w:cs="Wingdings"/>
      </w:rPr>
    </w:lvl>
    <w:lvl w:ilvl="2" w:tentative="0">
      <w:start w:val="1"/>
      <w:numFmt w:val="bullet"/>
      <w:lvlText w:val=""/>
      <w:lvlJc w:val="left"/>
      <w:pPr>
        <w:tabs>
          <w:tab w:val="left" w:pos="1980"/>
        </w:tabs>
        <w:ind w:left="1980" w:hanging="420"/>
      </w:pPr>
      <w:rPr>
        <w:rFonts w:hint="default" w:ascii="Wingdings" w:hAnsi="Wingdings" w:cs="Wingdings"/>
      </w:rPr>
    </w:lvl>
    <w:lvl w:ilvl="3" w:tentative="0">
      <w:start w:val="1"/>
      <w:numFmt w:val="bullet"/>
      <w:lvlText w:val=""/>
      <w:lvlJc w:val="left"/>
      <w:pPr>
        <w:tabs>
          <w:tab w:val="left" w:pos="2400"/>
        </w:tabs>
        <w:ind w:left="2400" w:hanging="420"/>
      </w:pPr>
      <w:rPr>
        <w:rFonts w:hint="default" w:ascii="Wingdings" w:hAnsi="Wingdings" w:cs="Wingdings"/>
      </w:rPr>
    </w:lvl>
    <w:lvl w:ilvl="4" w:tentative="0">
      <w:start w:val="1"/>
      <w:numFmt w:val="bullet"/>
      <w:lvlText w:val=""/>
      <w:lvlJc w:val="left"/>
      <w:pPr>
        <w:tabs>
          <w:tab w:val="left" w:pos="2820"/>
        </w:tabs>
        <w:ind w:left="2820" w:hanging="420"/>
      </w:pPr>
      <w:rPr>
        <w:rFonts w:hint="default" w:ascii="Wingdings" w:hAnsi="Wingdings" w:cs="Wingdings"/>
      </w:rPr>
    </w:lvl>
    <w:lvl w:ilvl="5" w:tentative="0">
      <w:start w:val="1"/>
      <w:numFmt w:val="bullet"/>
      <w:lvlText w:val=""/>
      <w:lvlJc w:val="left"/>
      <w:pPr>
        <w:tabs>
          <w:tab w:val="left" w:pos="3240"/>
        </w:tabs>
        <w:ind w:left="3240" w:hanging="420"/>
      </w:pPr>
      <w:rPr>
        <w:rFonts w:hint="default" w:ascii="Wingdings" w:hAnsi="Wingdings" w:cs="Wingdings"/>
      </w:rPr>
    </w:lvl>
    <w:lvl w:ilvl="6" w:tentative="0">
      <w:start w:val="1"/>
      <w:numFmt w:val="bullet"/>
      <w:lvlText w:val=""/>
      <w:lvlJc w:val="left"/>
      <w:pPr>
        <w:tabs>
          <w:tab w:val="left" w:pos="3660"/>
        </w:tabs>
        <w:ind w:left="3660" w:hanging="420"/>
      </w:pPr>
      <w:rPr>
        <w:rFonts w:hint="default" w:ascii="Wingdings" w:hAnsi="Wingdings" w:cs="Wingdings"/>
      </w:rPr>
    </w:lvl>
    <w:lvl w:ilvl="7" w:tentative="0">
      <w:start w:val="1"/>
      <w:numFmt w:val="bullet"/>
      <w:lvlText w:val=""/>
      <w:lvlJc w:val="left"/>
      <w:pPr>
        <w:tabs>
          <w:tab w:val="left" w:pos="4080"/>
        </w:tabs>
        <w:ind w:left="4080" w:hanging="420"/>
      </w:pPr>
      <w:rPr>
        <w:rFonts w:hint="default" w:ascii="Wingdings" w:hAnsi="Wingdings" w:cs="Wingdings"/>
      </w:rPr>
    </w:lvl>
    <w:lvl w:ilvl="8" w:tentative="0">
      <w:start w:val="1"/>
      <w:numFmt w:val="bullet"/>
      <w:lvlText w:val=""/>
      <w:lvlJc w:val="left"/>
      <w:pPr>
        <w:tabs>
          <w:tab w:val="left" w:pos="4500"/>
        </w:tabs>
        <w:ind w:left="4500" w:hanging="420"/>
      </w:pPr>
      <w:rPr>
        <w:rFonts w:hint="default" w:ascii="Wingdings" w:hAnsi="Wingdings" w:cs="Wingdings"/>
      </w:rPr>
    </w:lvl>
  </w:abstractNum>
  <w:abstractNum w:abstractNumId="2">
    <w:nsid w:val="5BECF1CC"/>
    <w:multiLevelType w:val="singleLevel"/>
    <w:tmpl w:val="5BECF1CC"/>
    <w:lvl w:ilvl="0" w:tentative="0">
      <w:start w:val="3"/>
      <w:numFmt w:val="chineseCounting"/>
      <w:suff w:val="nothing"/>
      <w:lvlText w:val="%1、"/>
      <w:lvlJc w:val="left"/>
    </w:lvl>
  </w:abstractNum>
  <w:abstractNum w:abstractNumId="3">
    <w:nsid w:val="5BECF2F0"/>
    <w:multiLevelType w:val="singleLevel"/>
    <w:tmpl w:val="5BECF2F0"/>
    <w:lvl w:ilvl="0" w:tentative="0">
      <w:start w:val="2"/>
      <w:numFmt w:val="chineseCounting"/>
      <w:suff w:val="nothing"/>
      <w:lvlText w:val="%1、"/>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F6E"/>
    <w:rsid w:val="00021102"/>
    <w:rsid w:val="000313CF"/>
    <w:rsid w:val="000D5299"/>
    <w:rsid w:val="000E0C0F"/>
    <w:rsid w:val="000E56AE"/>
    <w:rsid w:val="0011266F"/>
    <w:rsid w:val="00131F9E"/>
    <w:rsid w:val="001568AF"/>
    <w:rsid w:val="00167F8C"/>
    <w:rsid w:val="001970DF"/>
    <w:rsid w:val="001B4F6E"/>
    <w:rsid w:val="001E642A"/>
    <w:rsid w:val="00202CB8"/>
    <w:rsid w:val="00214969"/>
    <w:rsid w:val="00256DE8"/>
    <w:rsid w:val="00267B86"/>
    <w:rsid w:val="00273C0C"/>
    <w:rsid w:val="00284B68"/>
    <w:rsid w:val="002915A7"/>
    <w:rsid w:val="002E751C"/>
    <w:rsid w:val="00311895"/>
    <w:rsid w:val="00316391"/>
    <w:rsid w:val="00317F61"/>
    <w:rsid w:val="00383384"/>
    <w:rsid w:val="003C1B5F"/>
    <w:rsid w:val="00417E14"/>
    <w:rsid w:val="004310E5"/>
    <w:rsid w:val="00462DD3"/>
    <w:rsid w:val="00484FAD"/>
    <w:rsid w:val="004854F5"/>
    <w:rsid w:val="00491C9A"/>
    <w:rsid w:val="004924BB"/>
    <w:rsid w:val="004B51AC"/>
    <w:rsid w:val="004B7D76"/>
    <w:rsid w:val="004D1E98"/>
    <w:rsid w:val="004F6CF6"/>
    <w:rsid w:val="00502C6B"/>
    <w:rsid w:val="00541DB4"/>
    <w:rsid w:val="00556F16"/>
    <w:rsid w:val="005829D6"/>
    <w:rsid w:val="00586F64"/>
    <w:rsid w:val="005D36D1"/>
    <w:rsid w:val="006069C7"/>
    <w:rsid w:val="00672794"/>
    <w:rsid w:val="006766AE"/>
    <w:rsid w:val="00683D6C"/>
    <w:rsid w:val="00690368"/>
    <w:rsid w:val="006C45D0"/>
    <w:rsid w:val="006D3543"/>
    <w:rsid w:val="007135C0"/>
    <w:rsid w:val="00776C89"/>
    <w:rsid w:val="007A00B0"/>
    <w:rsid w:val="00815F10"/>
    <w:rsid w:val="00823203"/>
    <w:rsid w:val="00864FF2"/>
    <w:rsid w:val="00877377"/>
    <w:rsid w:val="008F1CBD"/>
    <w:rsid w:val="00942EA0"/>
    <w:rsid w:val="009445F2"/>
    <w:rsid w:val="009546E3"/>
    <w:rsid w:val="00980E10"/>
    <w:rsid w:val="009C3911"/>
    <w:rsid w:val="009D51DA"/>
    <w:rsid w:val="009E65D9"/>
    <w:rsid w:val="00A673C0"/>
    <w:rsid w:val="00A83E8B"/>
    <w:rsid w:val="00AD442B"/>
    <w:rsid w:val="00AE724C"/>
    <w:rsid w:val="00AF61FB"/>
    <w:rsid w:val="00BF65BC"/>
    <w:rsid w:val="00BF74A9"/>
    <w:rsid w:val="00C3792D"/>
    <w:rsid w:val="00D0490A"/>
    <w:rsid w:val="00D0750C"/>
    <w:rsid w:val="00D471D4"/>
    <w:rsid w:val="00DB480A"/>
    <w:rsid w:val="00E20720"/>
    <w:rsid w:val="00E418B7"/>
    <w:rsid w:val="00EB198B"/>
    <w:rsid w:val="00F167EA"/>
    <w:rsid w:val="00F23FD6"/>
    <w:rsid w:val="00F35084"/>
    <w:rsid w:val="00F426D3"/>
    <w:rsid w:val="00F50F7A"/>
    <w:rsid w:val="00F932B2"/>
    <w:rsid w:val="00FC602B"/>
    <w:rsid w:val="00FE5644"/>
    <w:rsid w:val="01291316"/>
    <w:rsid w:val="02106629"/>
    <w:rsid w:val="02A063B3"/>
    <w:rsid w:val="033E181F"/>
    <w:rsid w:val="084122E3"/>
    <w:rsid w:val="0A12768B"/>
    <w:rsid w:val="0DBD2848"/>
    <w:rsid w:val="0E621889"/>
    <w:rsid w:val="115D31A5"/>
    <w:rsid w:val="12134CD8"/>
    <w:rsid w:val="124E3412"/>
    <w:rsid w:val="129D251A"/>
    <w:rsid w:val="139812E9"/>
    <w:rsid w:val="1513358D"/>
    <w:rsid w:val="16DA1471"/>
    <w:rsid w:val="180F5CDC"/>
    <w:rsid w:val="1B057E8B"/>
    <w:rsid w:val="1C271E59"/>
    <w:rsid w:val="1CF75149"/>
    <w:rsid w:val="1D083D4C"/>
    <w:rsid w:val="1E2548E0"/>
    <w:rsid w:val="1F2E3054"/>
    <w:rsid w:val="1FFE70CA"/>
    <w:rsid w:val="22EC70F0"/>
    <w:rsid w:val="23326169"/>
    <w:rsid w:val="23A54022"/>
    <w:rsid w:val="25113CCE"/>
    <w:rsid w:val="27881AA2"/>
    <w:rsid w:val="29321FC0"/>
    <w:rsid w:val="299F3DC7"/>
    <w:rsid w:val="2DED29B5"/>
    <w:rsid w:val="2FC02E0E"/>
    <w:rsid w:val="306742F0"/>
    <w:rsid w:val="30F87F89"/>
    <w:rsid w:val="31BF1D38"/>
    <w:rsid w:val="34F17E48"/>
    <w:rsid w:val="356D2BD2"/>
    <w:rsid w:val="373212A8"/>
    <w:rsid w:val="38A73B5B"/>
    <w:rsid w:val="39B66423"/>
    <w:rsid w:val="3ADC4CBB"/>
    <w:rsid w:val="3B516BCC"/>
    <w:rsid w:val="3D5617D1"/>
    <w:rsid w:val="3FAB084A"/>
    <w:rsid w:val="41694951"/>
    <w:rsid w:val="447921DD"/>
    <w:rsid w:val="462E1D8A"/>
    <w:rsid w:val="4C360F4F"/>
    <w:rsid w:val="4D0B3720"/>
    <w:rsid w:val="4D774AF8"/>
    <w:rsid w:val="4DF75904"/>
    <w:rsid w:val="4EC05D9B"/>
    <w:rsid w:val="4FD56808"/>
    <w:rsid w:val="51203BBF"/>
    <w:rsid w:val="51BD2744"/>
    <w:rsid w:val="537263EB"/>
    <w:rsid w:val="545F099A"/>
    <w:rsid w:val="54B67339"/>
    <w:rsid w:val="55427E0A"/>
    <w:rsid w:val="558960CD"/>
    <w:rsid w:val="565003DD"/>
    <w:rsid w:val="571E58BB"/>
    <w:rsid w:val="577025DB"/>
    <w:rsid w:val="58A467DE"/>
    <w:rsid w:val="59226F1D"/>
    <w:rsid w:val="59D76A5D"/>
    <w:rsid w:val="5A430A64"/>
    <w:rsid w:val="5D155210"/>
    <w:rsid w:val="5D931CC2"/>
    <w:rsid w:val="5E197A61"/>
    <w:rsid w:val="60C22DE8"/>
    <w:rsid w:val="61CD6E87"/>
    <w:rsid w:val="61F34005"/>
    <w:rsid w:val="631924F1"/>
    <w:rsid w:val="634952A8"/>
    <w:rsid w:val="637031BC"/>
    <w:rsid w:val="67BA4C2C"/>
    <w:rsid w:val="6B8C60D7"/>
    <w:rsid w:val="6CFA0EC7"/>
    <w:rsid w:val="6D341FE0"/>
    <w:rsid w:val="6E792F2D"/>
    <w:rsid w:val="6F751996"/>
    <w:rsid w:val="70035884"/>
    <w:rsid w:val="785C3ED1"/>
    <w:rsid w:val="7861571C"/>
    <w:rsid w:val="79747FD8"/>
    <w:rsid w:val="7DD2790D"/>
    <w:rsid w:val="7ECD5723"/>
    <w:rsid w:val="7ECE746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3"/>
    <w:basedOn w:val="1"/>
    <w:next w:val="1"/>
    <w:qFormat/>
    <w:uiPriority w:val="0"/>
    <w:pPr>
      <w:adjustRightInd w:val="0"/>
      <w:spacing w:before="120" w:after="100" w:afterAutospacing="1" w:line="360" w:lineRule="auto"/>
      <w:ind w:left="1588" w:hanging="737"/>
      <w:textAlignment w:val="baseline"/>
      <w:outlineLvl w:val="2"/>
    </w:pPr>
    <w:rPr>
      <w:rFonts w:eastAsia="黑体"/>
      <w:b/>
      <w:bCs/>
      <w:kern w:val="0"/>
      <w:sz w:val="28"/>
      <w:szCs w:val="28"/>
    </w:rPr>
  </w:style>
  <w:style w:type="character" w:default="1" w:styleId="11">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semiHidden/>
    <w:qFormat/>
    <w:uiPriority w:val="0"/>
    <w:pPr>
      <w:spacing w:before="100" w:beforeAutospacing="1" w:after="100" w:afterAutospacing="1"/>
      <w:ind w:firstLine="420" w:firstLineChars="200"/>
    </w:pPr>
  </w:style>
  <w:style w:type="paragraph" w:styleId="3">
    <w:name w:val="Body Text Indent"/>
    <w:basedOn w:val="1"/>
    <w:qFormat/>
    <w:uiPriority w:val="0"/>
    <w:pPr>
      <w:spacing w:after="120"/>
      <w:ind w:left="420" w:leftChars="200"/>
    </w:pPr>
  </w:style>
  <w:style w:type="paragraph" w:styleId="5">
    <w:name w:val="annotation text"/>
    <w:basedOn w:val="1"/>
    <w:qFormat/>
    <w:uiPriority w:val="0"/>
    <w:pPr>
      <w:jc w:val="left"/>
    </w:pPr>
    <w:rPr>
      <w:sz w:val="18"/>
      <w:szCs w:val="20"/>
    </w:rPr>
  </w:style>
  <w:style w:type="paragraph" w:styleId="6">
    <w:name w:val="Plain Text"/>
    <w:basedOn w:val="1"/>
    <w:next w:val="1"/>
    <w:qFormat/>
    <w:uiPriority w:val="0"/>
    <w:pPr>
      <w:autoSpaceDE w:val="0"/>
      <w:autoSpaceDN w:val="0"/>
      <w:adjustRightInd w:val="0"/>
    </w:pPr>
    <w:rPr>
      <w:rFonts w:ascii="宋体" w:hAnsi="Tms Rmn"/>
      <w:kern w:val="0"/>
      <w:szCs w:val="20"/>
    </w:rPr>
  </w:style>
  <w:style w:type="paragraph" w:styleId="7">
    <w:name w:val="Balloon Text"/>
    <w:basedOn w:val="1"/>
    <w:link w:val="19"/>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20"/>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0">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character" w:styleId="12">
    <w:name w:val="page number"/>
    <w:basedOn w:val="11"/>
    <w:qFormat/>
    <w:uiPriority w:val="0"/>
  </w:style>
  <w:style w:type="character" w:styleId="13">
    <w:name w:val="annotation reference"/>
    <w:basedOn w:val="11"/>
    <w:qFormat/>
    <w:uiPriority w:val="0"/>
    <w:rPr>
      <w:sz w:val="21"/>
      <w:szCs w:val="21"/>
    </w:rPr>
  </w:style>
  <w:style w:type="table" w:styleId="15">
    <w:name w:val="Table Grid"/>
    <w:basedOn w:val="1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
    <w:name w:val="15"/>
    <w:qFormat/>
    <w:uiPriority w:val="0"/>
    <w:rPr>
      <w:rFonts w:hint="eastAsia" w:ascii="宋体" w:hAnsi="宋体" w:eastAsia="宋体"/>
      <w:b/>
      <w:bCs/>
      <w:color w:val="000000"/>
      <w:sz w:val="24"/>
      <w:szCs w:val="24"/>
    </w:rPr>
  </w:style>
  <w:style w:type="character" w:customStyle="1" w:styleId="17">
    <w:name w:val="font11"/>
    <w:qFormat/>
    <w:uiPriority w:val="0"/>
    <w:rPr>
      <w:rFonts w:hint="eastAsia" w:ascii="宋体" w:hAnsi="宋体" w:eastAsia="宋体" w:cs="宋体"/>
      <w:color w:val="000000"/>
      <w:sz w:val="22"/>
      <w:szCs w:val="22"/>
      <w:u w:val="none"/>
    </w:rPr>
  </w:style>
  <w:style w:type="character" w:customStyle="1" w:styleId="18">
    <w:name w:val="font61"/>
    <w:qFormat/>
    <w:uiPriority w:val="0"/>
    <w:rPr>
      <w:rFonts w:hint="eastAsia" w:ascii="宋体" w:hAnsi="宋体" w:eastAsia="宋体" w:cs="宋体"/>
      <w:color w:val="000000"/>
      <w:sz w:val="22"/>
      <w:szCs w:val="22"/>
      <w:u w:val="none"/>
    </w:rPr>
  </w:style>
  <w:style w:type="character" w:customStyle="1" w:styleId="19">
    <w:name w:val="批注框文本 Char"/>
    <w:link w:val="7"/>
    <w:qFormat/>
    <w:uiPriority w:val="0"/>
    <w:rPr>
      <w:kern w:val="2"/>
      <w:sz w:val="18"/>
      <w:szCs w:val="18"/>
    </w:rPr>
  </w:style>
  <w:style w:type="character" w:customStyle="1" w:styleId="20">
    <w:name w:val="font41"/>
    <w:qFormat/>
    <w:uiPriority w:val="0"/>
    <w:rPr>
      <w:rFonts w:hint="eastAsia" w:ascii="宋体" w:hAnsi="宋体" w:eastAsia="宋体" w:cs="宋体"/>
      <w:color w:val="FF0000"/>
      <w:sz w:val="22"/>
      <w:szCs w:val="22"/>
      <w:u w:val="none"/>
    </w:rPr>
  </w:style>
  <w:style w:type="character" w:customStyle="1" w:styleId="21">
    <w:name w:val="font01"/>
    <w:qFormat/>
    <w:uiPriority w:val="0"/>
    <w:rPr>
      <w:rFonts w:ascii="font-weight : 400" w:hAnsi="font-weight : 400" w:eastAsia="font-weight : 400" w:cs="font-weight : 400"/>
      <w:color w:val="000000"/>
      <w:sz w:val="22"/>
      <w:szCs w:val="22"/>
      <w:u w:val="none"/>
    </w:rPr>
  </w:style>
  <w:style w:type="paragraph" w:customStyle="1" w:styleId="22">
    <w:name w:val="样式 首行缩进:  2 字符"/>
    <w:basedOn w:val="1"/>
    <w:qFormat/>
    <w:uiPriority w:val="0"/>
    <w:pPr>
      <w:spacing w:line="400" w:lineRule="exact"/>
      <w:ind w:firstLine="200" w:firstLineChars="200"/>
    </w:pPr>
    <w:rPr>
      <w:rFonts w:cs="宋体"/>
      <w:sz w:val="24"/>
    </w:rPr>
  </w:style>
  <w:style w:type="paragraph" w:customStyle="1" w:styleId="23">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customXml" Target="../customXml/item1.xml"/>
  <Relationship Id="rId5" Type="http://schemas.openxmlformats.org/officeDocument/2006/relationships/numbering" Target="numbering.xml"/>
  <Relationship Id="rId6"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39</Pages>
  <Words>3762</Words>
  <Characters>21449</Characters>
  <Lines>178</Lines>
  <Paragraphs>50</Paragraphs>
  <ScaleCrop>false</ScaleCrop>
  <LinksUpToDate>false</LinksUpToDate>
  <CharactersWithSpaces>25161</CharactersWithSpaces>
  <Application>WPS Office_10.8.0.5950_F1E327BC-269C-435d-A152-05C5408002CA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2019-03-12T06:44:00Z</dcterms:created>
  <dc:creator>User</dc:creator>
  <lastModifiedBy>Administrator</lastModifiedBy>
  <lastPrinted>2019-03-12T06:44:00Z</lastPrinted>
  <dcterms:modified xsi:type="dcterms:W3CDTF">2019-09-24T01:52:00Z</dcterms:modified>
  <revision>5</revision>
  <dc:title>文山州疾控中心办公家具询价采购文件</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